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FA34EF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49215F" w:rsidRPr="00E16F4B" w:rsidTr="002D64DE">
        <w:trPr>
          <w:trHeight w:val="737"/>
        </w:trPr>
        <w:tc>
          <w:tcPr>
            <w:tcW w:w="1413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 w:rsidR="00E16F4B"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49215F" w:rsidRPr="00E16F4B" w:rsidRDefault="0049215F" w:rsidP="0049215F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Br. </w:t>
            </w:r>
            <w:r w:rsidR="00E72782" w:rsidRPr="00E16F4B">
              <w:rPr>
                <w:rFonts w:cstheme="minorHAnsi"/>
                <w:b/>
              </w:rPr>
              <w:t>s</w:t>
            </w:r>
            <w:r w:rsidRPr="00E16F4B">
              <w:rPr>
                <w:rFonts w:cstheme="minorHAnsi"/>
                <w:b/>
              </w:rPr>
              <w:t>at</w:t>
            </w:r>
            <w:r w:rsidR="00E72782" w:rsidRPr="00E16F4B">
              <w:rPr>
                <w:rFonts w:cstheme="minorHAnsi"/>
                <w:b/>
              </w:rPr>
              <w:t>i izvedbe</w:t>
            </w:r>
            <w:r w:rsidRPr="00E16F4B">
              <w:rPr>
                <w:rFonts w:cstheme="minorHAnsi"/>
                <w:b/>
              </w:rPr>
              <w:t>:</w:t>
            </w:r>
            <w:r w:rsidRPr="00E16F4B">
              <w:rPr>
                <w:rFonts w:cstheme="minorHAnsi"/>
              </w:rPr>
              <w:t xml:space="preserve"> </w:t>
            </w:r>
          </w:p>
          <w:p w:rsidR="00E72782" w:rsidRPr="00E16F4B" w:rsidRDefault="009C1973" w:rsidP="00FA34EF">
            <w:pPr>
              <w:rPr>
                <w:rFonts w:cstheme="minorHAnsi"/>
              </w:rPr>
            </w:pPr>
            <w:r>
              <w:rPr>
                <w:rFonts w:cstheme="minorHAnsi"/>
              </w:rPr>
              <w:t>2 (</w:t>
            </w:r>
            <w:r w:rsidR="00DB593E">
              <w:rPr>
                <w:rFonts w:cstheme="minorHAnsi"/>
              </w:rPr>
              <w:t>4.</w:t>
            </w:r>
            <w:r w:rsidR="00FA34EF">
              <w:rPr>
                <w:rFonts w:cstheme="minorHAnsi"/>
              </w:rPr>
              <w:t xml:space="preserve"> i </w:t>
            </w:r>
            <w:r w:rsidR="00DB593E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sat)</w:t>
            </w:r>
            <w:bookmarkStart w:id="1" w:name="_GoBack"/>
            <w:bookmarkEnd w:id="1"/>
          </w:p>
        </w:tc>
        <w:tc>
          <w:tcPr>
            <w:tcW w:w="1843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49215F" w:rsidRPr="00E16F4B" w:rsidRDefault="0049215F" w:rsidP="0049215F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49215F" w:rsidRPr="00E16F4B" w:rsidTr="00B219A4">
        <w:trPr>
          <w:trHeight w:val="567"/>
        </w:trPr>
        <w:tc>
          <w:tcPr>
            <w:tcW w:w="4531" w:type="dxa"/>
            <w:gridSpan w:val="4"/>
            <w:shd w:val="clear" w:color="auto" w:fill="FFFF66"/>
            <w:vAlign w:val="center"/>
          </w:tcPr>
          <w:p w:rsidR="0049215F" w:rsidRPr="00E16F4B" w:rsidRDefault="00FA34EF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49215F" w:rsidRPr="00E16F4B">
              <w:rPr>
                <w:rFonts w:cstheme="minorHAnsi"/>
                <w:b/>
              </w:rPr>
              <w:t>:</w:t>
            </w:r>
            <w:r w:rsidR="00E72782" w:rsidRPr="00E16F4B">
              <w:rPr>
                <w:rFonts w:cstheme="minorHAnsi"/>
              </w:rPr>
              <w:t xml:space="preserve"> ŠTO JE KEMIJA</w:t>
            </w:r>
          </w:p>
        </w:tc>
        <w:tc>
          <w:tcPr>
            <w:tcW w:w="4531" w:type="dxa"/>
            <w:gridSpan w:val="3"/>
            <w:shd w:val="clear" w:color="auto" w:fill="FFFF66"/>
            <w:vAlign w:val="center"/>
          </w:tcPr>
          <w:p w:rsidR="0049215F" w:rsidRPr="00E16F4B" w:rsidRDefault="00FA34EF" w:rsidP="0041328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49215F" w:rsidRPr="00E16F4B">
              <w:rPr>
                <w:rFonts w:cstheme="minorHAnsi"/>
                <w:b/>
              </w:rPr>
              <w:t>ema:</w:t>
            </w:r>
            <w:r w:rsidR="0049215F" w:rsidRPr="00E16F4B">
              <w:rPr>
                <w:rFonts w:cstheme="minorHAnsi"/>
              </w:rPr>
              <w:t xml:space="preserve"> </w:t>
            </w:r>
            <w:r w:rsidR="00DB593E">
              <w:rPr>
                <w:rFonts w:cstheme="minorHAnsi"/>
              </w:rPr>
              <w:t>Kemijsko posuđe i pribor</w:t>
            </w:r>
          </w:p>
        </w:tc>
      </w:tr>
      <w:tr w:rsidR="00BD0125" w:rsidRPr="00E16F4B" w:rsidTr="002655FA">
        <w:trPr>
          <w:trHeight w:val="567"/>
        </w:trPr>
        <w:tc>
          <w:tcPr>
            <w:tcW w:w="3397" w:type="dxa"/>
            <w:gridSpan w:val="3"/>
            <w:vAlign w:val="center"/>
          </w:tcPr>
          <w:p w:rsidR="00BD0125" w:rsidRPr="00E16F4B" w:rsidRDefault="00F23222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</w:t>
            </w:r>
            <w:r w:rsidR="00BD0125" w:rsidRPr="00E16F4B">
              <w:rPr>
                <w:rFonts w:cstheme="minorHAnsi"/>
                <w:b/>
              </w:rPr>
              <w:t>:</w:t>
            </w:r>
          </w:p>
        </w:tc>
        <w:tc>
          <w:tcPr>
            <w:tcW w:w="5665" w:type="dxa"/>
            <w:gridSpan w:val="4"/>
            <w:vAlign w:val="center"/>
          </w:tcPr>
          <w:p w:rsidR="00BD0125" w:rsidRPr="00E16F4B" w:rsidRDefault="002655FA" w:rsidP="00BD012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</w:t>
            </w:r>
            <w:r w:rsidR="00B91108" w:rsidRPr="00E16F4B">
              <w:rPr>
                <w:rFonts w:cstheme="minorHAnsi"/>
              </w:rPr>
              <w:t xml:space="preserve">. </w:t>
            </w:r>
            <w:r w:rsidR="00BD0125" w:rsidRPr="00E16F4B">
              <w:rPr>
                <w:rFonts w:cstheme="minorHAnsi"/>
              </w:rPr>
              <w:t>Prirodoznanstveni pristup</w:t>
            </w:r>
          </w:p>
        </w:tc>
      </w:tr>
      <w:tr w:rsidR="004102FB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4102FB" w:rsidRPr="00E16F4B" w:rsidRDefault="004102FB" w:rsidP="004102FB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4102FB" w:rsidRPr="00E16F4B" w:rsidTr="002943F8">
        <w:tc>
          <w:tcPr>
            <w:tcW w:w="9062" w:type="dxa"/>
            <w:gridSpan w:val="7"/>
          </w:tcPr>
          <w:p w:rsidR="004102FB" w:rsidRPr="00E16F4B" w:rsidRDefault="004102FB" w:rsidP="00E16F4B">
            <w:pPr>
              <w:spacing w:before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D.7.1. Povezuje rezultate i zaključke istraživanja s konceptualnim spoznajama.</w:t>
            </w:r>
          </w:p>
          <w:p w:rsidR="004102FB" w:rsidRPr="00E16F4B" w:rsidRDefault="004102FB" w:rsidP="005B5F05">
            <w:pPr>
              <w:spacing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AF6DE9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AF6DE9" w:rsidRPr="00E16F4B" w:rsidRDefault="00AF6DE9" w:rsidP="00A16692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Razrada </w:t>
            </w:r>
            <w:r w:rsidR="00A16692" w:rsidRPr="00E16F4B">
              <w:rPr>
                <w:rFonts w:cstheme="minorHAnsi"/>
                <w:b/>
              </w:rPr>
              <w:t>ishoda</w:t>
            </w:r>
            <w:r w:rsidR="00C73D06" w:rsidRPr="00E16F4B">
              <w:rPr>
                <w:rFonts w:cstheme="minorHAnsi"/>
                <w:b/>
              </w:rPr>
              <w:t xml:space="preserve"> (R.I.)</w:t>
            </w:r>
          </w:p>
        </w:tc>
      </w:tr>
      <w:tr w:rsidR="00A16692" w:rsidRPr="00E16F4B" w:rsidTr="00C179D7">
        <w:trPr>
          <w:trHeight w:val="1134"/>
        </w:trPr>
        <w:tc>
          <w:tcPr>
            <w:tcW w:w="9062" w:type="dxa"/>
            <w:gridSpan w:val="7"/>
            <w:vAlign w:val="center"/>
          </w:tcPr>
          <w:p w:rsidR="00A9188F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R.I.1. </w:t>
            </w:r>
            <w:r w:rsidR="00A9188F" w:rsidRPr="00A9188F">
              <w:rPr>
                <w:rFonts w:cstheme="minorHAnsi"/>
              </w:rPr>
              <w:t>Objašnjava upotrebu laboratorijskoga posuđa i pribora.</w:t>
            </w:r>
          </w:p>
          <w:p w:rsidR="00A16692" w:rsidRPr="00E16F4B" w:rsidRDefault="00C73D06" w:rsidP="00AD2FC6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R.I.2. </w:t>
            </w:r>
            <w:r w:rsidR="001C4483">
              <w:rPr>
                <w:rFonts w:cstheme="minorHAnsi"/>
              </w:rPr>
              <w:t>Izvodi mjerenja volumena</w:t>
            </w:r>
          </w:p>
          <w:p w:rsidR="001C4483" w:rsidRDefault="00C73D06" w:rsidP="001C448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R.I.3. </w:t>
            </w:r>
            <w:r w:rsidR="001800AA">
              <w:rPr>
                <w:rFonts w:cstheme="minorHAnsi"/>
              </w:rPr>
              <w:t>Prikaz</w:t>
            </w:r>
            <w:r w:rsidR="00264F9F">
              <w:rPr>
                <w:rFonts w:cstheme="minorHAnsi"/>
              </w:rPr>
              <w:t>uje</w:t>
            </w:r>
            <w:r w:rsidR="001800AA">
              <w:rPr>
                <w:rFonts w:cstheme="minorHAnsi"/>
              </w:rPr>
              <w:t xml:space="preserve"> crtež kemijskog posuđa i pribora u digitalnom alatu </w:t>
            </w:r>
            <w:proofErr w:type="spellStart"/>
            <w:r w:rsidR="001800AA">
              <w:rPr>
                <w:rFonts w:cstheme="minorHAnsi"/>
              </w:rPr>
              <w:t>Chemix</w:t>
            </w:r>
            <w:proofErr w:type="spellEnd"/>
            <w:r w:rsidR="001800AA">
              <w:rPr>
                <w:rFonts w:cstheme="minorHAnsi"/>
              </w:rPr>
              <w:t xml:space="preserve"> 2.0.</w:t>
            </w:r>
          </w:p>
          <w:p w:rsidR="004D04AD" w:rsidRDefault="00C73D06" w:rsidP="001C448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R.I.4. </w:t>
            </w:r>
            <w:r w:rsidR="00F95804" w:rsidRPr="00E16F4B">
              <w:rPr>
                <w:rFonts w:cstheme="minorHAnsi"/>
              </w:rPr>
              <w:t xml:space="preserve">Argumentira </w:t>
            </w:r>
            <w:r w:rsidR="001800AA">
              <w:rPr>
                <w:rFonts w:cstheme="minorHAnsi"/>
              </w:rPr>
              <w:t>uporabu</w:t>
            </w:r>
            <w:r w:rsidR="00F95804" w:rsidRPr="00E16F4B">
              <w:rPr>
                <w:rFonts w:cstheme="minorHAnsi"/>
              </w:rPr>
              <w:t xml:space="preserve"> kemij</w:t>
            </w:r>
            <w:r w:rsidR="001800AA">
              <w:rPr>
                <w:rFonts w:cstheme="minorHAnsi"/>
              </w:rPr>
              <w:t>skog posuđa i pribora</w:t>
            </w:r>
            <w:r w:rsidR="00F95804" w:rsidRPr="00E16F4B">
              <w:rPr>
                <w:rFonts w:cstheme="minorHAnsi"/>
              </w:rPr>
              <w:t xml:space="preserve"> koristeći se dokazima iz teksta i/ili vlastitog iskustva</w:t>
            </w:r>
            <w:r w:rsidR="00F95804">
              <w:rPr>
                <w:rFonts w:cstheme="minorHAnsi"/>
              </w:rPr>
              <w:t>.</w:t>
            </w:r>
          </w:p>
          <w:p w:rsidR="003A5DB9" w:rsidRDefault="00264F9F" w:rsidP="001C448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R.I.5. </w:t>
            </w:r>
            <w:r w:rsidR="00B537B8">
              <w:rPr>
                <w:rFonts w:cstheme="minorHAnsi"/>
              </w:rPr>
              <w:t>Odgovaranje na pitanja koji zahtijevaju donošenje zaključaka koji kemijsko posuđe i pr</w:t>
            </w:r>
            <w:r w:rsidR="005428F8">
              <w:rPr>
                <w:rFonts w:cstheme="minorHAnsi"/>
              </w:rPr>
              <w:t>i</w:t>
            </w:r>
            <w:r w:rsidR="00B537B8">
              <w:rPr>
                <w:rFonts w:cstheme="minorHAnsi"/>
              </w:rPr>
              <w:t xml:space="preserve">bor čine smislenim za </w:t>
            </w:r>
            <w:r w:rsidR="00D5390D">
              <w:rPr>
                <w:rFonts w:cstheme="minorHAnsi"/>
              </w:rPr>
              <w:t>učenike</w:t>
            </w:r>
          </w:p>
          <w:p w:rsidR="008607FC" w:rsidRPr="00E16F4B" w:rsidRDefault="008607FC" w:rsidP="001C4483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R.I.6. </w:t>
            </w:r>
            <w:r w:rsidRPr="008607FC">
              <w:rPr>
                <w:rFonts w:cstheme="minorHAnsi"/>
              </w:rPr>
              <w:t>Interpretira različite vrste brojčanih, tabličnih i grafičkih podataka te prenosi jednu vrstu prikaza u drugu.</w:t>
            </w:r>
          </w:p>
        </w:tc>
      </w:tr>
      <w:tr w:rsidR="005B5F05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5B5F05" w:rsidRPr="00E16F4B" w:rsidRDefault="00DF2E99" w:rsidP="00F01756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 w:rsidR="00F01756"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>obrazovna o</w:t>
            </w:r>
            <w:r w:rsidR="005B5F05" w:rsidRPr="00E16F4B">
              <w:rPr>
                <w:rFonts w:cstheme="minorHAnsi"/>
                <w:b/>
              </w:rPr>
              <w:t xml:space="preserve">čekivanja </w:t>
            </w:r>
            <w:proofErr w:type="spellStart"/>
            <w:r w:rsidR="005B5F05" w:rsidRPr="00E16F4B">
              <w:rPr>
                <w:rFonts w:cstheme="minorHAnsi"/>
                <w:b/>
              </w:rPr>
              <w:t>međupredmetnih</w:t>
            </w:r>
            <w:proofErr w:type="spellEnd"/>
            <w:r w:rsidR="005B5F05"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5B5F05" w:rsidRPr="00E16F4B" w:rsidTr="00C179D7">
        <w:trPr>
          <w:trHeight w:val="3798"/>
        </w:trPr>
        <w:tc>
          <w:tcPr>
            <w:tcW w:w="9062" w:type="dxa"/>
            <w:gridSpan w:val="7"/>
            <w:vAlign w:val="center"/>
          </w:tcPr>
          <w:p w:rsidR="005B5F05" w:rsidRPr="00AD2FC6" w:rsidRDefault="00DA6D7D" w:rsidP="00C179D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A.3.1.1.</w:t>
            </w:r>
            <w:r w:rsidR="00CA04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>Upravljanje informacijama</w:t>
            </w:r>
            <w:r w:rsidR="00E7550C" w:rsidRPr="00AD2F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– u</w:t>
            </w:r>
            <w:r w:rsidR="005B5F05" w:rsidRPr="00AD2FC6">
              <w:rPr>
                <w:rFonts w:asciiTheme="minorHAnsi" w:hAnsiTheme="minorHAnsi" w:cstheme="minorHAnsi"/>
                <w:sz w:val="22"/>
                <w:szCs w:val="22"/>
              </w:rPr>
              <w:t>čenik samostalno traži nove informacije iz različitih izvora, transformira ih u novo znanje i uspješno primjenjuje pri rješavanju problema.</w:t>
            </w:r>
          </w:p>
          <w:p w:rsidR="00B62652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A.3.2.2. Primjena strategija učenja i rješavanje problema</w:t>
            </w:r>
            <w:r w:rsidRPr="00AD2FC6">
              <w:rPr>
                <w:rFonts w:eastAsia="Times New Roman" w:cstheme="minorHAnsi"/>
                <w:lang w:eastAsia="hr-HR"/>
              </w:rPr>
              <w:t xml:space="preserve"> 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se koristi različitim strategijama učenja i primjenjuje ih u ostvarivanju ciljeva učenja i rješavanju problema u svim područjima učenja uz povremeno praćenje učitelja.</w:t>
            </w:r>
          </w:p>
          <w:p w:rsidR="00657C30" w:rsidRPr="00AD2FC6" w:rsidRDefault="00EA7D1A" w:rsidP="00657C30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UKU </w:t>
            </w:r>
            <w:r w:rsidR="00657C30" w:rsidRPr="00657C30">
              <w:rPr>
                <w:rFonts w:eastAsia="Times New Roman" w:cstheme="minorHAnsi"/>
                <w:lang w:eastAsia="hr-HR"/>
              </w:rPr>
              <w:t>A.4/5.3.3. Kreativno mišljenje</w:t>
            </w:r>
            <w:r>
              <w:rPr>
                <w:rFonts w:eastAsia="Times New Roman" w:cstheme="minorHAnsi"/>
                <w:lang w:eastAsia="hr-HR"/>
              </w:rPr>
              <w:t xml:space="preserve"> -</w:t>
            </w:r>
            <w:r w:rsidR="00657C30" w:rsidRPr="00657C30">
              <w:rPr>
                <w:rFonts w:eastAsia="Times New Roman" w:cstheme="minorHAnsi"/>
                <w:lang w:eastAsia="hr-HR"/>
              </w:rPr>
              <w:t>Učenik kreativno djeluje u različitim područjima učenja.</w:t>
            </w:r>
          </w:p>
          <w:p w:rsidR="00B62652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C.3.1. 1. Vrijednost učenja </w:t>
            </w:r>
            <w:r w:rsidR="00E16F4B" w:rsidRPr="00AD2FC6">
              <w:rPr>
                <w:rFonts w:eastAsia="Times New Roman" w:cstheme="minorHAnsi"/>
                <w:lang w:eastAsia="hr-HR"/>
              </w:rPr>
              <w:t>–</w:t>
            </w:r>
            <w:r w:rsidR="00B62652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="00E16F4B" w:rsidRPr="00AD2FC6">
              <w:rPr>
                <w:rFonts w:eastAsia="Times New Roman" w:cstheme="minorHAnsi"/>
                <w:lang w:eastAsia="hr-HR"/>
              </w:rPr>
              <w:t>u</w:t>
            </w:r>
            <w:r w:rsidR="00B62652" w:rsidRPr="00AD2FC6">
              <w:rPr>
                <w:rFonts w:eastAsia="Times New Roman" w:cstheme="minorHAnsi"/>
                <w:lang w:eastAsia="hr-HR"/>
              </w:rPr>
              <w:t>čenik može objasniti vrijednost učenja za svoj život.</w:t>
            </w:r>
          </w:p>
          <w:p w:rsidR="006931A6" w:rsidRPr="00AD2FC6" w:rsidRDefault="006931A6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UKU</w:t>
            </w:r>
            <w:r w:rsidRPr="003977DD">
              <w:rPr>
                <w:rFonts w:eastAsia="Times New Roman" w:cstheme="minorHAnsi"/>
                <w:lang w:eastAsia="hr-HR"/>
              </w:rPr>
              <w:t xml:space="preserve"> D.3.2.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3977DD">
              <w:rPr>
                <w:rFonts w:eastAsia="Times New Roman" w:cstheme="minorHAnsi"/>
                <w:lang w:eastAsia="hr-HR"/>
              </w:rPr>
              <w:t>2. Suradnja s drugima</w:t>
            </w:r>
            <w:r>
              <w:rPr>
                <w:rFonts w:eastAsia="Times New Roman" w:cstheme="minorHAnsi"/>
                <w:lang w:eastAsia="hr-HR"/>
              </w:rPr>
              <w:t xml:space="preserve"> - </w:t>
            </w:r>
            <w:r w:rsidRPr="003977DD">
              <w:rPr>
                <w:rFonts w:eastAsia="Times New Roman" w:cstheme="minorHAnsi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FE762B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B.3.4. 4.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/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–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</w:t>
            </w:r>
            <w:r w:rsidRPr="00AD2FC6">
              <w:rPr>
                <w:rFonts w:eastAsia="Times New Roman" w:cstheme="minorHAnsi"/>
                <w:lang w:eastAsia="hr-HR"/>
              </w:rPr>
              <w:t>u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čenik </w:t>
            </w:r>
            <w:proofErr w:type="spellStart"/>
            <w:r w:rsidR="00FE762B" w:rsidRPr="00AD2FC6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="00FE762B" w:rsidRPr="00AD2FC6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EA7D1A" w:rsidRDefault="00EA7D1A" w:rsidP="00EA7D1A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POD</w:t>
            </w:r>
            <w:r w:rsidRPr="00EA7D1A">
              <w:rPr>
                <w:rFonts w:eastAsia="Times New Roman" w:cstheme="minorHAnsi"/>
                <w:lang w:eastAsia="hr-HR"/>
              </w:rPr>
              <w:t xml:space="preserve"> B.1.2.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EA7D1A">
              <w:rPr>
                <w:rFonts w:eastAsia="Times New Roman" w:cstheme="minorHAnsi"/>
                <w:lang w:eastAsia="hr-HR"/>
              </w:rPr>
              <w:t>Planira i upravlja aktivnostima.</w:t>
            </w:r>
          </w:p>
          <w:p w:rsidR="00E12026" w:rsidRDefault="00E12026" w:rsidP="00E12026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</w:t>
            </w:r>
            <w:r w:rsidRPr="00E12026">
              <w:rPr>
                <w:rFonts w:eastAsia="Times New Roman" w:cstheme="minorHAnsi"/>
                <w:lang w:eastAsia="hr-HR"/>
              </w:rPr>
              <w:t xml:space="preserve"> C.3.1.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E12026">
              <w:rPr>
                <w:rFonts w:eastAsia="Times New Roman" w:cstheme="minorHAnsi"/>
                <w:lang w:eastAsia="hr-HR"/>
              </w:rPr>
              <w:t>Učenik samostalno provodi jednostavno istraživanje, a uz učiteljevu pomoć složeno istraživanje radi rješavanja problema u digitalnome okružju.</w:t>
            </w:r>
          </w:p>
          <w:p w:rsidR="000E3108" w:rsidRPr="00AD2FC6" w:rsidRDefault="000E3108" w:rsidP="000E3108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IKT</w:t>
            </w:r>
            <w:r w:rsidRPr="000E3108">
              <w:rPr>
                <w:rFonts w:eastAsia="Times New Roman" w:cstheme="minorHAnsi"/>
                <w:lang w:eastAsia="hr-HR"/>
              </w:rPr>
              <w:t xml:space="preserve"> C.3.3.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0E3108">
              <w:rPr>
                <w:rFonts w:eastAsia="Times New Roman" w:cstheme="minorHAnsi"/>
                <w:lang w:eastAsia="hr-HR"/>
              </w:rPr>
              <w:t>Učenik samostalno ili uz manju pomoć učitelja procjenjuje i odabire potrebne među pronađenim informacijama.</w:t>
            </w:r>
          </w:p>
          <w:p w:rsidR="00C179D7" w:rsidRDefault="00DA6D7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IKT</w:t>
            </w:r>
            <w:r w:rsidR="00FE762B" w:rsidRPr="00AD2FC6">
              <w:rPr>
                <w:rFonts w:eastAsia="Times New Roman" w:cstheme="minorHAnsi"/>
                <w:lang w:eastAsia="hr-HR"/>
              </w:rPr>
              <w:t xml:space="preserve"> D.3.1. Učenik se izražava kreativno služeći se primjerenom tehnologijom za stvaranje ideja i razvijanje planova te primjenjuje različite načine poticanja kreativnosti.</w:t>
            </w:r>
          </w:p>
          <w:p w:rsidR="006804E8" w:rsidRDefault="006804E8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ZDR </w:t>
            </w:r>
            <w:r w:rsidRPr="002F01A4">
              <w:rPr>
                <w:rFonts w:eastAsia="Times New Roman" w:cstheme="minorHAnsi"/>
                <w:lang w:eastAsia="hr-HR"/>
              </w:rPr>
              <w:t>C.3.1.B Obrazlaže potencijalne opasnosti u kućanstvu i okolini.</w:t>
            </w:r>
          </w:p>
          <w:p w:rsidR="00B6154D" w:rsidRDefault="00B6154D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OSR A.3.3. Razvija osobne potencijale.</w:t>
            </w:r>
          </w:p>
          <w:p w:rsidR="00B6154D" w:rsidRPr="00E16F4B" w:rsidRDefault="00CA04E7" w:rsidP="00B6154D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hr-HR"/>
              </w:rPr>
              <w:t>OSR</w:t>
            </w:r>
            <w:r w:rsidRPr="00CA04E7">
              <w:rPr>
                <w:rFonts w:eastAsia="Times New Roman" w:cstheme="minorHAnsi"/>
                <w:lang w:eastAsia="hr-HR"/>
              </w:rPr>
              <w:t xml:space="preserve"> A.3.4.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  <w:r w:rsidRPr="00CA04E7">
              <w:rPr>
                <w:rFonts w:eastAsia="Times New Roman" w:cstheme="minorHAnsi"/>
                <w:lang w:eastAsia="hr-HR"/>
              </w:rPr>
              <w:t>Upravlja svojim obrazovnim i profesionalnim putem.</w:t>
            </w:r>
          </w:p>
        </w:tc>
      </w:tr>
      <w:tr w:rsidR="00D80358" w:rsidRPr="00E16F4B" w:rsidTr="00B219A4">
        <w:trPr>
          <w:trHeight w:val="283"/>
        </w:trPr>
        <w:tc>
          <w:tcPr>
            <w:tcW w:w="9062" w:type="dxa"/>
            <w:gridSpan w:val="7"/>
            <w:shd w:val="clear" w:color="auto" w:fill="FFFF66"/>
            <w:vAlign w:val="center"/>
          </w:tcPr>
          <w:p w:rsidR="00D80358" w:rsidRPr="00E16F4B" w:rsidRDefault="00D80358" w:rsidP="00D8035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Povezanost s nastavnim predmetima</w:t>
            </w:r>
          </w:p>
        </w:tc>
      </w:tr>
      <w:tr w:rsidR="00D80358" w:rsidRPr="00E16F4B" w:rsidTr="00C179D7">
        <w:trPr>
          <w:trHeight w:val="1814"/>
        </w:trPr>
        <w:tc>
          <w:tcPr>
            <w:tcW w:w="9062" w:type="dxa"/>
            <w:gridSpan w:val="7"/>
            <w:vAlign w:val="center"/>
          </w:tcPr>
          <w:p w:rsidR="00D80358" w:rsidRPr="00AD2FC6" w:rsidRDefault="001821C0" w:rsidP="00C179D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lastRenderedPageBreak/>
              <w:t>HJ A.7.1. Učenik govori prema planu i razgovara primjenjujući vještine razgovora u skupini.</w:t>
            </w:r>
          </w:p>
          <w:p w:rsidR="001821C0" w:rsidRPr="00AD2FC6" w:rsidRDefault="001821C0" w:rsidP="00C179D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1821C0" w:rsidRPr="00AD2FC6" w:rsidRDefault="001821C0" w:rsidP="00C179D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C179D7" w:rsidRDefault="003E6DB4" w:rsidP="00E16F4B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INF B.7.2 </w:t>
            </w:r>
            <w:r w:rsidR="00E16F4B" w:rsidRPr="00AD2FC6">
              <w:rPr>
                <w:rFonts w:eastAsia="Times New Roman" w:cstheme="minorHAnsi"/>
                <w:lang w:eastAsia="hr-HR"/>
              </w:rPr>
              <w:t>P</w:t>
            </w:r>
            <w:r w:rsidRPr="00AD2FC6">
              <w:rPr>
                <w:rFonts w:eastAsia="Times New Roman" w:cstheme="minorHAnsi"/>
                <w:lang w:eastAsia="hr-HR"/>
              </w:rPr>
              <w:t>rimjenjuje algoritam (sekvencijalnog) pretraživanja pri rješavanju problema</w:t>
            </w:r>
            <w:r w:rsidR="00E16F4B" w:rsidRPr="00AD2FC6">
              <w:rPr>
                <w:rFonts w:eastAsia="Times New Roman" w:cstheme="minorHAnsi"/>
                <w:lang w:eastAsia="hr-HR"/>
              </w:rPr>
              <w:t>.</w:t>
            </w:r>
          </w:p>
          <w:p w:rsidR="00435734" w:rsidRPr="00435734" w:rsidRDefault="00435734" w:rsidP="00E16F4B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 w:rsidRPr="00435734">
              <w:rPr>
                <w:rFonts w:cstheme="minorHAnsi"/>
              </w:rPr>
              <w:t>PRI D.6.1. Učenik tumači uočene pojave, procese i međuodnose na temelju opažanja prirode i jednostavnih istraživanja.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5B5F05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435734" w:rsidRPr="00435734">
              <w:rPr>
                <w:rFonts w:cstheme="minorHAnsi"/>
              </w:rPr>
              <w:t xml:space="preserve">laboratorij, stakleno posuđe, </w:t>
            </w:r>
            <w:proofErr w:type="spellStart"/>
            <w:r w:rsidR="00435734" w:rsidRPr="00435734">
              <w:rPr>
                <w:rFonts w:cstheme="minorHAnsi"/>
              </w:rPr>
              <w:t>odmjerno</w:t>
            </w:r>
            <w:proofErr w:type="spellEnd"/>
            <w:r w:rsidR="00435734" w:rsidRPr="00435734">
              <w:rPr>
                <w:rFonts w:cstheme="minorHAnsi"/>
              </w:rPr>
              <w:t xml:space="preserve"> posuđe, porculansko posuđe, uređaji za zagrijavanje, aparatura, metalni pribor</w:t>
            </w:r>
            <w:r w:rsidR="00E91A19">
              <w:rPr>
                <w:rFonts w:cstheme="minorHAnsi"/>
              </w:rPr>
              <w:t xml:space="preserve"> </w:t>
            </w:r>
          </w:p>
        </w:tc>
      </w:tr>
      <w:tr w:rsidR="00FC0785" w:rsidRPr="00E16F4B" w:rsidTr="00FC0785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FC0785" w:rsidRPr="00E16F4B" w:rsidRDefault="00FC0785" w:rsidP="00FC0785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Pr="00E16F4B">
              <w:rPr>
                <w:rFonts w:cstheme="minorHAnsi"/>
              </w:rPr>
              <w:t>udžbenik, bilježnica, radna bilježnica, ploča, kreda, računalo, projektor</w:t>
            </w:r>
            <w:r w:rsidR="008F4B4D" w:rsidRPr="00E16F4B">
              <w:rPr>
                <w:rFonts w:cstheme="minorHAnsi"/>
              </w:rPr>
              <w:t>, tablet/mobitel</w:t>
            </w:r>
            <w:r w:rsidR="00435734">
              <w:rPr>
                <w:rFonts w:cstheme="minorHAnsi"/>
              </w:rPr>
              <w:t>, pametna ploča</w:t>
            </w:r>
            <w:r w:rsidR="00E91A19">
              <w:rPr>
                <w:rFonts w:cstheme="minorHAnsi"/>
              </w:rPr>
              <w:t xml:space="preserve">, </w:t>
            </w:r>
            <w:r w:rsidR="00DB7828">
              <w:rPr>
                <w:rFonts w:cstheme="minorHAnsi"/>
              </w:rPr>
              <w:t xml:space="preserve">kemikalije, </w:t>
            </w:r>
            <w:r w:rsidR="00E91A19">
              <w:rPr>
                <w:rFonts w:cstheme="minorHAnsi"/>
              </w:rPr>
              <w:t>kemijsko posuđe i pribor</w:t>
            </w:r>
            <w:r w:rsidR="00DB7828">
              <w:rPr>
                <w:rFonts w:cstheme="minorHAnsi"/>
              </w:rPr>
              <w:t xml:space="preserve"> (</w:t>
            </w:r>
            <w:r w:rsidR="00DB7828">
              <w:t>čaša od 250 mL, čaša od 100 mL, menzura od 100 mL, kapaljka – vodovodna voda)</w:t>
            </w:r>
          </w:p>
        </w:tc>
      </w:tr>
      <w:tr w:rsidR="00FC0785" w:rsidRPr="00E16F4B" w:rsidTr="00B219A4">
        <w:trPr>
          <w:trHeight w:val="283"/>
        </w:trPr>
        <w:tc>
          <w:tcPr>
            <w:tcW w:w="4531" w:type="dxa"/>
            <w:gridSpan w:val="4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rada:</w:t>
            </w:r>
          </w:p>
        </w:tc>
        <w:tc>
          <w:tcPr>
            <w:tcW w:w="453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FC0785" w:rsidRPr="00E16F4B" w:rsidTr="00C179D7">
        <w:trPr>
          <w:trHeight w:val="1134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FC0785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rad na tekst, razgovor, </w:t>
            </w:r>
            <w:r w:rsidR="00171978" w:rsidRPr="00E16F4B">
              <w:rPr>
                <w:rFonts w:cstheme="minorHAnsi"/>
              </w:rPr>
              <w:t>rasprava</w:t>
            </w:r>
            <w:r w:rsidRPr="00E16F4B">
              <w:rPr>
                <w:rFonts w:cstheme="minorHAnsi"/>
              </w:rPr>
              <w:t>, prezentacija/izlaganje, vođenje bilježaka, razmjena misli u paru/grupi, rješavanje zadataka za vježbu i ponavljanje</w:t>
            </w:r>
            <w:r w:rsidR="00D23321">
              <w:rPr>
                <w:rFonts w:cstheme="minorHAnsi"/>
              </w:rPr>
              <w:t>, izvođenje pokusa</w:t>
            </w:r>
          </w:p>
        </w:tc>
      </w:tr>
      <w:tr w:rsidR="00FC0785" w:rsidRPr="00E16F4B" w:rsidTr="00B219A4">
        <w:trPr>
          <w:trHeight w:val="283"/>
        </w:trPr>
        <w:tc>
          <w:tcPr>
            <w:tcW w:w="4531" w:type="dxa"/>
            <w:gridSpan w:val="4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FFFF66"/>
          </w:tcPr>
          <w:p w:rsidR="00FC0785" w:rsidRPr="00E16F4B" w:rsidRDefault="00FC0785" w:rsidP="00FC0785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FC0785" w:rsidRPr="00E16F4B" w:rsidTr="00C179D7">
        <w:trPr>
          <w:trHeight w:val="567"/>
        </w:trPr>
        <w:tc>
          <w:tcPr>
            <w:tcW w:w="4531" w:type="dxa"/>
            <w:gridSpan w:val="4"/>
            <w:vAlign w:val="center"/>
          </w:tcPr>
          <w:p w:rsidR="00FC0785" w:rsidRPr="00E16F4B" w:rsidRDefault="00FC0785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FC0785" w:rsidRDefault="00FC0785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  <w:p w:rsidR="00435734" w:rsidRDefault="00435734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strategija rješavanja problema</w:t>
            </w:r>
          </w:p>
          <w:p w:rsidR="00974B32" w:rsidRDefault="00974B32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traženje pomoći</w:t>
            </w:r>
          </w:p>
          <w:p w:rsidR="00974B32" w:rsidRDefault="00974B32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provjera odabranog rješenja</w:t>
            </w:r>
          </w:p>
          <w:p w:rsidR="0085647F" w:rsidRPr="00E16F4B" w:rsidRDefault="0085647F" w:rsidP="00FC0785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FC0785" w:rsidRPr="00E16F4B" w:rsidRDefault="00E16F4B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="00FC0785" w:rsidRPr="00E16F4B">
              <w:rPr>
                <w:rFonts w:cstheme="minorHAnsi"/>
              </w:rPr>
              <w:t>luja ideja, mentalna mapa</w:t>
            </w:r>
            <w:r w:rsidR="008F4B4D" w:rsidRPr="00E16F4B">
              <w:rPr>
                <w:rFonts w:cstheme="minorHAnsi"/>
              </w:rPr>
              <w:t>,</w:t>
            </w:r>
            <w:r w:rsidR="00BC1F6F" w:rsidRPr="00E16F4B">
              <w:rPr>
                <w:rFonts w:cstheme="minorHAnsi"/>
              </w:rPr>
              <w:t xml:space="preserve"> mreža diskusije</w:t>
            </w:r>
          </w:p>
        </w:tc>
      </w:tr>
      <w:tr w:rsidR="00FC0785" w:rsidRPr="00E16F4B" w:rsidTr="00B219A4">
        <w:tc>
          <w:tcPr>
            <w:tcW w:w="9062" w:type="dxa"/>
            <w:gridSpan w:val="7"/>
            <w:shd w:val="clear" w:color="auto" w:fill="FFFF66"/>
            <w:vAlign w:val="center"/>
          </w:tcPr>
          <w:p w:rsidR="00FC0785" w:rsidRPr="00E16F4B" w:rsidRDefault="00FC0785" w:rsidP="00FC0785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8F4B4D" w:rsidRPr="00E16F4B" w:rsidTr="00B219A4">
        <w:tc>
          <w:tcPr>
            <w:tcW w:w="1413" w:type="dxa"/>
            <w:vMerge w:val="restart"/>
            <w:shd w:val="clear" w:color="auto" w:fill="FFFF66"/>
            <w:vAlign w:val="center"/>
          </w:tcPr>
          <w:p w:rsidR="008F4B4D" w:rsidRPr="00E16F4B" w:rsidRDefault="008F4B4D" w:rsidP="008F4B4D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</w:t>
            </w:r>
            <w:r w:rsidR="00360B3D" w:rsidRPr="00E16F4B">
              <w:rPr>
                <w:rStyle w:val="eop"/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</w:tcPr>
          <w:p w:rsidR="008F4B4D" w:rsidRPr="00E16F4B" w:rsidRDefault="008F4B4D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pitanja)</w:t>
            </w: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:rsidR="008F4B4D" w:rsidRPr="00891A44" w:rsidRDefault="008F4B4D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umna mapa</w:t>
            </w:r>
          </w:p>
          <w:p w:rsidR="00891A44" w:rsidRPr="00E16F4B" w:rsidRDefault="00891A44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0B05C8">
              <w:rPr>
                <w:rStyle w:val="eop"/>
                <w:rFonts w:cstheme="minorHAnsi"/>
                <w:i/>
                <w:shd w:val="clear" w:color="auto" w:fill="FFFFFF"/>
              </w:rPr>
              <w:t>Provjeri znanj</w:t>
            </w:r>
            <w:r w:rsidR="000B05C8" w:rsidRPr="000B05C8">
              <w:rPr>
                <w:rStyle w:val="eop"/>
                <w:rFonts w:cstheme="minorHAnsi"/>
                <w:i/>
                <w:shd w:val="clear" w:color="auto" w:fill="FFFFFF"/>
              </w:rPr>
              <w:t>e</w:t>
            </w:r>
            <w:r>
              <w:rPr>
                <w:rStyle w:val="eop"/>
                <w:rFonts w:cstheme="minorHAnsi"/>
                <w:shd w:val="clear" w:color="auto" w:fill="FFFFFF"/>
              </w:rPr>
              <w:t>: Kemijsko posuđe i pribor</w:t>
            </w:r>
          </w:p>
          <w:p w:rsidR="0064718F" w:rsidRPr="006A09BF" w:rsidRDefault="0064718F" w:rsidP="008F4B4D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izlazna kartica</w:t>
            </w:r>
            <w:r w:rsidR="00891A44"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– minuta za kraj</w:t>
            </w:r>
            <w:r w:rsidR="00F9331B">
              <w:rPr>
                <w:rStyle w:val="eop"/>
                <w:rFonts w:cstheme="minorHAnsi"/>
                <w:color w:val="000000"/>
                <w:shd w:val="clear" w:color="auto" w:fill="FFFFFF"/>
              </w:rPr>
              <w:t>: Napiši vlastiti primjer kuhinjskog pribora ili posuđa koji se može koristiti umjesto kemijskog.</w:t>
            </w:r>
          </w:p>
          <w:p w:rsidR="008F4B4D" w:rsidRPr="00EB5267" w:rsidRDefault="006A09BF" w:rsidP="006A09BF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Style w:val="normaltextrun"/>
                <w:rFonts w:cstheme="minorHAnsi"/>
                <w:shd w:val="clear" w:color="auto" w:fill="FFFFFF"/>
              </w:rPr>
              <w:t xml:space="preserve">crtež kemijskog posuđa i pribora u digitalnom alatu </w:t>
            </w:r>
            <w:proofErr w:type="spellStart"/>
            <w:r w:rsidRPr="00DE06D9">
              <w:rPr>
                <w:rStyle w:val="normaltextrun"/>
                <w:rFonts w:cstheme="minorHAnsi"/>
                <w:i/>
                <w:shd w:val="clear" w:color="auto" w:fill="FFFFFF"/>
              </w:rPr>
              <w:t>Chemix</w:t>
            </w:r>
            <w:proofErr w:type="spellEnd"/>
            <w:r w:rsidRPr="00DE06D9">
              <w:rPr>
                <w:rStyle w:val="normaltextrun"/>
                <w:rFonts w:cstheme="minorHAnsi"/>
                <w:i/>
                <w:shd w:val="clear" w:color="auto" w:fill="FFFFFF"/>
              </w:rPr>
              <w:t xml:space="preserve"> 2.0.</w:t>
            </w:r>
            <w:r w:rsidRPr="00E16F4B">
              <w:rPr>
                <w:rStyle w:val="normaltextrun"/>
                <w:rFonts w:cstheme="minorHAnsi"/>
              </w:rPr>
              <w:t xml:space="preserve"> (DDS</w:t>
            </w:r>
            <w:r>
              <w:rPr>
                <w:rStyle w:val="normaltextrun"/>
                <w:rFonts w:cstheme="minorHAnsi"/>
              </w:rPr>
              <w:t>/</w:t>
            </w:r>
            <w:r>
              <w:rPr>
                <w:rFonts w:cstheme="minorHAnsi"/>
              </w:rPr>
              <w:t>RB, Z-1.19.</w:t>
            </w:r>
            <w:r w:rsidRPr="00E16F4B">
              <w:rPr>
                <w:rStyle w:val="normaltextrun"/>
                <w:rFonts w:cstheme="minorHAnsi"/>
              </w:rPr>
              <w:t>)</w:t>
            </w:r>
          </w:p>
        </w:tc>
      </w:tr>
      <w:tr w:rsidR="008F4B4D" w:rsidRPr="00E16F4B" w:rsidTr="00B219A4">
        <w:trPr>
          <w:trHeight w:val="567"/>
        </w:trPr>
        <w:tc>
          <w:tcPr>
            <w:tcW w:w="1413" w:type="dxa"/>
            <w:vMerge/>
            <w:shd w:val="clear" w:color="auto" w:fill="FFFF66"/>
          </w:tcPr>
          <w:p w:rsidR="008F4B4D" w:rsidRPr="00E16F4B" w:rsidRDefault="008F4B4D" w:rsidP="00FC0785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8F4B4D" w:rsidRPr="00E16F4B" w:rsidRDefault="008F4B4D" w:rsidP="00B219A4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</w:t>
            </w:r>
            <w:r w:rsidR="00360B3D" w:rsidRPr="00E16F4B">
              <w:rPr>
                <w:rFonts w:cstheme="minorHAnsi"/>
              </w:rPr>
              <w:t>:</w:t>
            </w:r>
          </w:p>
        </w:tc>
        <w:tc>
          <w:tcPr>
            <w:tcW w:w="6232" w:type="dxa"/>
            <w:gridSpan w:val="5"/>
            <w:vAlign w:val="center"/>
          </w:tcPr>
          <w:p w:rsidR="00EB5267" w:rsidRPr="00EB5267" w:rsidRDefault="00EB5267" w:rsidP="00EB5267">
            <w:pPr>
              <w:pStyle w:val="ListParagraph"/>
              <w:numPr>
                <w:ilvl w:val="0"/>
                <w:numId w:val="3"/>
              </w:numPr>
              <w:ind w:left="287"/>
              <w:rPr>
                <w:rStyle w:val="normaltextrun"/>
                <w:rFonts w:cstheme="minorHAnsi"/>
                <w:shd w:val="clear" w:color="auto" w:fill="FFFFFF"/>
              </w:rPr>
            </w:pPr>
            <w:proofErr w:type="spellStart"/>
            <w:r w:rsidRPr="00EB5267">
              <w:rPr>
                <w:rStyle w:val="normaltextrun"/>
                <w:rFonts w:cstheme="minorHAnsi"/>
                <w:shd w:val="clear" w:color="auto" w:fill="FFFFFF"/>
              </w:rPr>
              <w:t>samovrednovanje</w:t>
            </w:r>
            <w:proofErr w:type="spellEnd"/>
            <w:r w:rsidRPr="00EB5267">
              <w:rPr>
                <w:rStyle w:val="normaltextrun"/>
                <w:rFonts w:cstheme="minorHAnsi"/>
                <w:shd w:val="clear" w:color="auto" w:fill="FFFFFF"/>
              </w:rPr>
              <w:t xml:space="preserve"> izvedbe pokusa (</w:t>
            </w:r>
            <w:proofErr w:type="spellStart"/>
            <w:r w:rsidRPr="00EB5267">
              <w:rPr>
                <w:rStyle w:val="normaltextrun"/>
                <w:rFonts w:cstheme="minorHAnsi"/>
                <w:shd w:val="clear" w:color="auto" w:fill="FFFFFF"/>
              </w:rPr>
              <w:t>R.L</w:t>
            </w:r>
            <w:proofErr w:type="spellEnd"/>
            <w:r w:rsidRPr="00EB5267">
              <w:rPr>
                <w:rStyle w:val="normaltextrun"/>
                <w:rFonts w:cstheme="minorHAnsi"/>
                <w:shd w:val="clear" w:color="auto" w:fill="FFFFFF"/>
              </w:rPr>
              <w:t>.-1.</w:t>
            </w:r>
            <w:r>
              <w:rPr>
                <w:rStyle w:val="normaltextrun"/>
                <w:rFonts w:cstheme="minorHAnsi"/>
                <w:shd w:val="clear" w:color="auto" w:fill="FFFFFF"/>
              </w:rPr>
              <w:t>3</w:t>
            </w:r>
            <w:r w:rsidRPr="00EB5267">
              <w:rPr>
                <w:rStyle w:val="normaltextrun"/>
                <w:rFonts w:cstheme="minorHAnsi"/>
                <w:shd w:val="clear" w:color="auto" w:fill="FFFFFF"/>
              </w:rPr>
              <w:t>.)</w:t>
            </w:r>
          </w:p>
          <w:p w:rsidR="008F4B4D" w:rsidRPr="00E16F4B" w:rsidRDefault="00D94150" w:rsidP="004421D1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>
              <w:rPr>
                <w:rStyle w:val="normaltextrun"/>
                <w:shd w:val="clear" w:color="auto" w:fill="FFFFFF"/>
              </w:rPr>
              <w:t>amoanaliza</w:t>
            </w:r>
            <w:proofErr w:type="spellEnd"/>
            <w:r>
              <w:rPr>
                <w:rStyle w:val="normaltextrun"/>
                <w:shd w:val="clear" w:color="auto" w:fill="FFFFFF"/>
              </w:rPr>
              <w:t xml:space="preserve"> </w:t>
            </w:r>
            <w:r w:rsidR="008F4B4D" w:rsidRPr="00E16F4B">
              <w:rPr>
                <w:rStyle w:val="normaltextrun"/>
                <w:rFonts w:cstheme="minorHAnsi"/>
                <w:shd w:val="clear" w:color="auto" w:fill="FFFFFF"/>
              </w:rPr>
              <w:t>r</w:t>
            </w:r>
            <w:r w:rsidR="00B36396">
              <w:rPr>
                <w:rStyle w:val="normaltextrun"/>
                <w:rFonts w:cstheme="minorHAnsi"/>
                <w:shd w:val="clear" w:color="auto" w:fill="FFFFFF"/>
              </w:rPr>
              <w:t>i</w:t>
            </w:r>
            <w:r w:rsidR="008F4B4D" w:rsidRPr="00E16F4B">
              <w:rPr>
                <w:rStyle w:val="normaltextrun"/>
                <w:rFonts w:cstheme="minorHAnsi"/>
                <w:shd w:val="clear" w:color="auto" w:fill="FFFFFF"/>
              </w:rPr>
              <w:t>ješ</w:t>
            </w:r>
            <w:r>
              <w:rPr>
                <w:rStyle w:val="normaltextrun"/>
                <w:rFonts w:cstheme="minorHAnsi"/>
                <w:shd w:val="clear" w:color="auto" w:fill="FFFFFF"/>
              </w:rPr>
              <w:t>enih</w:t>
            </w:r>
            <w:r w:rsidR="008F4B4D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zadataka u radnoj bilježnici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DC69A2" w:rsidP="00DC69A2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EVOKACIJA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BC1F6F" w:rsidRPr="00E16F4B" w:rsidTr="00C73D06">
        <w:tc>
          <w:tcPr>
            <w:tcW w:w="1271" w:type="dxa"/>
            <w:vAlign w:val="center"/>
          </w:tcPr>
          <w:p w:rsidR="00BC1F6F" w:rsidRPr="00E16F4B" w:rsidRDefault="00C73D06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865BE0">
              <w:rPr>
                <w:rFonts w:cstheme="minorHAnsi"/>
              </w:rPr>
              <w:t>R.I.</w:t>
            </w:r>
            <w:r w:rsidR="00865BE0" w:rsidRPr="00865BE0">
              <w:rPr>
                <w:rFonts w:cstheme="minorHAnsi"/>
              </w:rPr>
              <w:t>5</w:t>
            </w:r>
            <w:r w:rsidRPr="00865BE0">
              <w:rPr>
                <w:rFonts w:cstheme="minorHAnsi"/>
              </w:rPr>
              <w:t>.</w:t>
            </w:r>
          </w:p>
        </w:tc>
        <w:tc>
          <w:tcPr>
            <w:tcW w:w="6132" w:type="dxa"/>
          </w:tcPr>
          <w:p w:rsidR="00171978" w:rsidRDefault="00571E9D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rasprava</w:t>
            </w:r>
            <w:r w:rsidR="00C73D06" w:rsidRPr="00E16F4B">
              <w:rPr>
                <w:rFonts w:cstheme="minorHAnsi"/>
              </w:rPr>
              <w:t xml:space="preserve"> </w:t>
            </w:r>
            <w:r w:rsidR="00865BE0">
              <w:rPr>
                <w:rFonts w:cstheme="minorHAnsi"/>
              </w:rPr>
              <w:t>u grupi</w:t>
            </w:r>
            <w:r w:rsidRPr="00E16F4B">
              <w:rPr>
                <w:rFonts w:cstheme="minorHAnsi"/>
              </w:rPr>
              <w:t xml:space="preserve"> na uvodna pitanja o </w:t>
            </w:r>
            <w:r w:rsidR="007B6876">
              <w:rPr>
                <w:rFonts w:cstheme="minorHAnsi"/>
              </w:rPr>
              <w:t>stakl</w:t>
            </w:r>
            <w:r w:rsidR="009F5A76">
              <w:rPr>
                <w:rFonts w:cstheme="minorHAnsi"/>
              </w:rPr>
              <w:t>u</w:t>
            </w:r>
            <w:r w:rsidR="007B6876">
              <w:rPr>
                <w:rFonts w:cstheme="minorHAnsi"/>
              </w:rPr>
              <w:t xml:space="preserve"> kemijsko</w:t>
            </w:r>
            <w:r w:rsidR="009F5A76">
              <w:rPr>
                <w:rFonts w:cstheme="minorHAnsi"/>
              </w:rPr>
              <w:t>g</w:t>
            </w:r>
            <w:r w:rsidR="007B6876">
              <w:rPr>
                <w:rFonts w:cstheme="minorHAnsi"/>
              </w:rPr>
              <w:t xml:space="preserve"> posuđ</w:t>
            </w:r>
            <w:r w:rsidR="009F5A76">
              <w:rPr>
                <w:rFonts w:cstheme="minorHAnsi"/>
              </w:rPr>
              <w:t>a</w:t>
            </w:r>
            <w:r w:rsidR="007B6876">
              <w:rPr>
                <w:rFonts w:cstheme="minorHAnsi"/>
              </w:rPr>
              <w:t xml:space="preserve"> i posuđu u kojem se čuva maslinovo ulje i krv</w:t>
            </w:r>
            <w:r w:rsidR="00865BE0">
              <w:rPr>
                <w:rFonts w:cstheme="minorHAnsi"/>
              </w:rPr>
              <w:t xml:space="preserve"> </w:t>
            </w:r>
          </w:p>
          <w:p w:rsidR="00865BE0" w:rsidRPr="00E16F4B" w:rsidRDefault="00865BE0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 xml:space="preserve">motivirani učenik izlaže obrazloženja </w:t>
            </w:r>
          </w:p>
          <w:p w:rsidR="00F2648F" w:rsidRPr="00E16F4B" w:rsidRDefault="0079471C" w:rsidP="00171978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sukcesivni </w:t>
            </w:r>
            <w:r w:rsidR="00751773" w:rsidRPr="00E16F4B">
              <w:rPr>
                <w:rFonts w:cstheme="minorHAnsi"/>
              </w:rPr>
              <w:t>zapis umne mape s temom i podtemama na prijedlog učitelja</w:t>
            </w:r>
          </w:p>
        </w:tc>
        <w:tc>
          <w:tcPr>
            <w:tcW w:w="1659" w:type="dxa"/>
          </w:tcPr>
          <w:p w:rsidR="00BC1F6F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571E9D" w:rsidRPr="00E16F4B">
              <w:rPr>
                <w:rFonts w:cstheme="minorHAnsi"/>
              </w:rPr>
              <w:t>dž</w:t>
            </w:r>
            <w:proofErr w:type="spellEnd"/>
            <w:r w:rsidR="00BC1F6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BC1F6F" w:rsidRPr="00E16F4B">
              <w:rPr>
                <w:rFonts w:cstheme="minorHAnsi"/>
              </w:rPr>
              <w:t xml:space="preserve">tr. </w:t>
            </w:r>
            <w:r w:rsidR="007B6876">
              <w:rPr>
                <w:rFonts w:cstheme="minorHAnsi"/>
              </w:rPr>
              <w:t>1</w:t>
            </w:r>
            <w:r w:rsidR="00580DB9">
              <w:rPr>
                <w:rFonts w:cstheme="minorHAnsi"/>
              </w:rPr>
              <w:t>8</w:t>
            </w:r>
            <w:r w:rsidR="00571E9D" w:rsidRPr="00E16F4B">
              <w:rPr>
                <w:rFonts w:cstheme="minorHAnsi"/>
              </w:rPr>
              <w:t>.</w:t>
            </w:r>
          </w:p>
          <w:p w:rsidR="00571E9D" w:rsidRPr="00E16F4B" w:rsidRDefault="00571E9D" w:rsidP="00580DB9">
            <w:pPr>
              <w:rPr>
                <w:rFonts w:cstheme="minorHAnsi"/>
              </w:rPr>
            </w:pPr>
          </w:p>
        </w:tc>
      </w:tr>
    </w:tbl>
    <w:p w:rsidR="00171978" w:rsidRDefault="00171978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171978" w:rsidRPr="00E16F4B" w:rsidTr="00171978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171978" w:rsidRPr="00E16F4B" w:rsidRDefault="00171978" w:rsidP="0017197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RAZUMIJEVANJE ZNAČENJA</w:t>
            </w:r>
          </w:p>
        </w:tc>
      </w:tr>
      <w:tr w:rsidR="00C73D06" w:rsidRPr="00E16F4B" w:rsidTr="00C73D06">
        <w:tc>
          <w:tcPr>
            <w:tcW w:w="1271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C73D06" w:rsidRPr="00E16F4B" w:rsidRDefault="00C73D06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171978" w:rsidRPr="00E16F4B" w:rsidTr="00C73D06">
        <w:tc>
          <w:tcPr>
            <w:tcW w:w="1271" w:type="dxa"/>
            <w:vAlign w:val="center"/>
          </w:tcPr>
          <w:p w:rsidR="00865BE0" w:rsidRDefault="00865BE0" w:rsidP="00C73D06">
            <w:pPr>
              <w:spacing w:before="120" w:after="120"/>
              <w:jc w:val="center"/>
              <w:rPr>
                <w:rFonts w:cstheme="minorHAnsi"/>
              </w:rPr>
            </w:pPr>
            <w:r w:rsidRPr="00865BE0">
              <w:rPr>
                <w:rFonts w:cstheme="minorHAnsi"/>
              </w:rPr>
              <w:lastRenderedPageBreak/>
              <w:t>R.I.</w:t>
            </w:r>
            <w:r>
              <w:rPr>
                <w:rFonts w:cstheme="minorHAnsi"/>
              </w:rPr>
              <w:t>1</w:t>
            </w:r>
            <w:r w:rsidRPr="00865BE0">
              <w:rPr>
                <w:rFonts w:cstheme="minorHAnsi"/>
              </w:rPr>
              <w:t>.</w:t>
            </w:r>
          </w:p>
          <w:p w:rsidR="00171978" w:rsidRPr="00E16F4B" w:rsidRDefault="00171978" w:rsidP="00C73D06">
            <w:pPr>
              <w:spacing w:before="120" w:after="120"/>
              <w:jc w:val="center"/>
              <w:rPr>
                <w:rFonts w:cstheme="minorHAnsi"/>
              </w:rPr>
            </w:pPr>
          </w:p>
        </w:tc>
        <w:tc>
          <w:tcPr>
            <w:tcW w:w="6132" w:type="dxa"/>
          </w:tcPr>
          <w:p w:rsidR="00C73D06" w:rsidRPr="00E16F4B" w:rsidRDefault="00604B8D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istraživanje</w:t>
            </w:r>
            <w:r w:rsidR="00F97DB5" w:rsidRPr="00E16F4B">
              <w:rPr>
                <w:rFonts w:cstheme="minorHAnsi"/>
              </w:rPr>
              <w:t xml:space="preserve"> teksta vođenim pitanjima</w:t>
            </w:r>
            <w:r w:rsidRPr="00E16F4B">
              <w:rPr>
                <w:rFonts w:cstheme="minorHAnsi"/>
              </w:rPr>
              <w:t>:</w:t>
            </w:r>
          </w:p>
          <w:p w:rsidR="00604B8D" w:rsidRPr="00E16F4B" w:rsidRDefault="00646F62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Na koji je način klasificirano kemijsko posuđe</w:t>
            </w:r>
            <w:r w:rsidR="00604B8D" w:rsidRPr="00E16F4B">
              <w:rPr>
                <w:rFonts w:cstheme="minorHAnsi"/>
                <w:i/>
              </w:rPr>
              <w:t>?</w:t>
            </w:r>
          </w:p>
          <w:p w:rsidR="004547AE" w:rsidRDefault="00646F62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Izdvoji primjere za svaku klasu.</w:t>
            </w:r>
          </w:p>
          <w:p w:rsidR="00646F62" w:rsidRPr="00E16F4B" w:rsidRDefault="00646F62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Obrazloži zašto se ne smije zagrijavati posuđe od običnog stakla.</w:t>
            </w:r>
          </w:p>
          <w:p w:rsidR="004547AE" w:rsidRPr="00E16F4B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171978" w:rsidRPr="00E16F4B" w:rsidRDefault="006F558E" w:rsidP="00580DB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604B8D" w:rsidRPr="00E16F4B">
              <w:rPr>
                <w:rFonts w:cstheme="minorHAnsi"/>
              </w:rPr>
              <w:t>dž</w:t>
            </w:r>
            <w:proofErr w:type="spellEnd"/>
            <w:r w:rsidR="00604B8D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604B8D" w:rsidRPr="00E16F4B">
              <w:rPr>
                <w:rFonts w:cstheme="minorHAnsi"/>
              </w:rPr>
              <w:t xml:space="preserve">tr. </w:t>
            </w:r>
            <w:r w:rsidR="00646F62">
              <w:rPr>
                <w:rFonts w:cstheme="minorHAnsi"/>
              </w:rPr>
              <w:t>1</w:t>
            </w:r>
            <w:r w:rsidR="00580DB9">
              <w:rPr>
                <w:rFonts w:cstheme="minorHAnsi"/>
              </w:rPr>
              <w:t>8</w:t>
            </w:r>
            <w:r w:rsidR="00604B8D" w:rsidRPr="00E16F4B">
              <w:rPr>
                <w:rFonts w:cstheme="minorHAnsi"/>
              </w:rPr>
              <w:t>.</w:t>
            </w:r>
            <w:r w:rsidR="00646F62">
              <w:rPr>
                <w:rFonts w:cstheme="minorHAnsi"/>
              </w:rPr>
              <w:t>, 1</w:t>
            </w:r>
            <w:r w:rsidR="00580DB9">
              <w:rPr>
                <w:rFonts w:cstheme="minorHAnsi"/>
              </w:rPr>
              <w:t>9. i 20</w:t>
            </w:r>
            <w:r w:rsidR="00646F62">
              <w:rPr>
                <w:rFonts w:cstheme="minorHAnsi"/>
              </w:rPr>
              <w:t>.</w:t>
            </w:r>
          </w:p>
        </w:tc>
      </w:tr>
      <w:tr w:rsidR="00F2648F" w:rsidRPr="00E16F4B" w:rsidTr="00C73D06">
        <w:tc>
          <w:tcPr>
            <w:tcW w:w="1271" w:type="dxa"/>
            <w:vAlign w:val="center"/>
          </w:tcPr>
          <w:p w:rsidR="009F32A5" w:rsidRPr="00646F62" w:rsidRDefault="009F32A5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  <w:highlight w:val="yellow"/>
              </w:rPr>
            </w:pPr>
          </w:p>
          <w:p w:rsidR="006E6DFB" w:rsidRPr="00E16F4B" w:rsidRDefault="006E6DFB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9F32A5">
              <w:rPr>
                <w:rFonts w:cstheme="minorHAnsi"/>
              </w:rPr>
              <w:t>R.I.4.</w:t>
            </w:r>
          </w:p>
          <w:p w:rsidR="00F2648F" w:rsidRDefault="00F2648F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9F32A5">
            <w:pPr>
              <w:jc w:val="center"/>
              <w:rPr>
                <w:rFonts w:cstheme="minorHAnsi"/>
              </w:rPr>
            </w:pPr>
            <w:r w:rsidRPr="009F32A5">
              <w:rPr>
                <w:rFonts w:cstheme="minorHAnsi"/>
              </w:rPr>
              <w:t>D.7.</w:t>
            </w:r>
            <w:r>
              <w:rPr>
                <w:rFonts w:cstheme="minorHAnsi"/>
              </w:rPr>
              <w:t>3</w:t>
            </w:r>
            <w:r w:rsidRPr="009F32A5">
              <w:rPr>
                <w:rFonts w:cstheme="minorHAnsi"/>
              </w:rPr>
              <w:t>.</w:t>
            </w: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  <w:r w:rsidRPr="00865BE0">
              <w:rPr>
                <w:rFonts w:cstheme="minorHAnsi"/>
              </w:rPr>
              <w:t>R.I.</w:t>
            </w:r>
            <w:r>
              <w:rPr>
                <w:rFonts w:cstheme="minorHAnsi"/>
              </w:rPr>
              <w:t>2</w:t>
            </w:r>
            <w:r w:rsidRPr="00865BE0">
              <w:rPr>
                <w:rFonts w:cstheme="minorHAnsi"/>
              </w:rPr>
              <w:t>.</w:t>
            </w: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  <w:r w:rsidRPr="009F32A5">
              <w:rPr>
                <w:rFonts w:cstheme="minorHAnsi"/>
              </w:rPr>
              <w:t>D.7.1.</w:t>
            </w:r>
          </w:p>
          <w:p w:rsidR="008607FC" w:rsidRDefault="008607FC" w:rsidP="00C73D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R.I.6.</w:t>
            </w: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C73D06">
            <w:pPr>
              <w:jc w:val="center"/>
              <w:rPr>
                <w:rFonts w:cstheme="minorHAnsi"/>
              </w:rPr>
            </w:pPr>
          </w:p>
          <w:p w:rsidR="009F32A5" w:rsidRDefault="009F32A5" w:rsidP="009F32A5">
            <w:pPr>
              <w:jc w:val="center"/>
              <w:rPr>
                <w:rFonts w:cstheme="minorHAnsi"/>
              </w:rPr>
            </w:pPr>
            <w:r w:rsidRPr="00865BE0">
              <w:rPr>
                <w:rFonts w:cstheme="minorHAnsi"/>
              </w:rPr>
              <w:t>R.I.</w:t>
            </w:r>
            <w:r>
              <w:rPr>
                <w:rFonts w:cstheme="minorHAnsi"/>
              </w:rPr>
              <w:t>3</w:t>
            </w:r>
            <w:r w:rsidRPr="00865BE0">
              <w:rPr>
                <w:rFonts w:cstheme="minorHAnsi"/>
              </w:rPr>
              <w:t>.</w:t>
            </w:r>
          </w:p>
          <w:p w:rsidR="009F32A5" w:rsidRDefault="009F32A5" w:rsidP="009F32A5">
            <w:pPr>
              <w:rPr>
                <w:rFonts w:cstheme="minorHAnsi"/>
              </w:rPr>
            </w:pPr>
          </w:p>
          <w:p w:rsidR="009F32A5" w:rsidRDefault="009F32A5" w:rsidP="009F32A5">
            <w:pPr>
              <w:rPr>
                <w:rFonts w:cstheme="minorHAnsi"/>
              </w:rPr>
            </w:pPr>
          </w:p>
          <w:p w:rsidR="009F32A5" w:rsidRPr="009F32A5" w:rsidRDefault="009F32A5" w:rsidP="009F32A5">
            <w:pPr>
              <w:rPr>
                <w:rFonts w:cstheme="minorHAnsi"/>
              </w:rPr>
            </w:pPr>
          </w:p>
        </w:tc>
        <w:tc>
          <w:tcPr>
            <w:tcW w:w="6132" w:type="dxa"/>
          </w:tcPr>
          <w:p w:rsidR="00F40564" w:rsidRDefault="00B03214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istražuje razliku kemijskog posuđa od kemijskog pribora</w:t>
            </w:r>
          </w:p>
          <w:p w:rsidR="00F2648F" w:rsidRPr="00E16F4B" w:rsidRDefault="00F2648F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parafraziranje teksta o </w:t>
            </w:r>
            <w:r w:rsidR="00646F62">
              <w:rPr>
                <w:rFonts w:cstheme="minorHAnsi"/>
              </w:rPr>
              <w:t>uređajima za zagrijavan</w:t>
            </w:r>
            <w:r w:rsidR="00580DB9">
              <w:rPr>
                <w:rFonts w:cstheme="minorHAnsi"/>
              </w:rPr>
              <w:t>je i njihovim izvorima energije</w:t>
            </w:r>
          </w:p>
          <w:p w:rsidR="0051621A" w:rsidRPr="00E16F4B" w:rsidRDefault="0051621A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objašnjava </w:t>
            </w:r>
            <w:r w:rsidR="008F1870">
              <w:rPr>
                <w:rFonts w:cstheme="minorHAnsi"/>
              </w:rPr>
              <w:t>pojam aparatura za pokuse</w:t>
            </w:r>
          </w:p>
          <w:p w:rsidR="006718FC" w:rsidRPr="00E16F4B" w:rsidRDefault="004421D1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istražuje </w:t>
            </w:r>
            <w:r w:rsidR="00646F62">
              <w:rPr>
                <w:rFonts w:cstheme="minorHAnsi"/>
              </w:rPr>
              <w:t>uporabu metalnih kliješta i drvene hvataljke</w:t>
            </w:r>
          </w:p>
          <w:p w:rsidR="006F14CA" w:rsidRDefault="006F14CA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obrazlaže uporabu </w:t>
            </w:r>
            <w:proofErr w:type="spellStart"/>
            <w:r>
              <w:rPr>
                <w:rFonts w:cstheme="minorHAnsi"/>
              </w:rPr>
              <w:t>odmjernog</w:t>
            </w:r>
            <w:proofErr w:type="spellEnd"/>
            <w:r>
              <w:rPr>
                <w:rFonts w:cstheme="minorHAnsi"/>
              </w:rPr>
              <w:t xml:space="preserve"> posuđa</w:t>
            </w:r>
          </w:p>
          <w:p w:rsidR="008C4BE2" w:rsidRPr="008C4BE2" w:rsidRDefault="008C4BE2" w:rsidP="001F44B1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 w:rsidRPr="008C4BE2">
              <w:rPr>
                <w:rFonts w:cstheme="minorHAnsi"/>
              </w:rPr>
              <w:t xml:space="preserve">istražuje </w:t>
            </w:r>
            <w:r w:rsidR="00B03214" w:rsidRPr="008C4BE2">
              <w:rPr>
                <w:rFonts w:cstheme="minorHAnsi"/>
              </w:rPr>
              <w:t>u digitalnom okruž</w:t>
            </w:r>
            <w:r w:rsidR="00B03214">
              <w:rPr>
                <w:rFonts w:cstheme="minorHAnsi"/>
              </w:rPr>
              <w:t>ju</w:t>
            </w:r>
            <w:r w:rsidR="00B03214" w:rsidRPr="008C4BE2">
              <w:rPr>
                <w:rFonts w:cstheme="minorHAnsi"/>
              </w:rPr>
              <w:t xml:space="preserve"> </w:t>
            </w:r>
            <w:r w:rsidRPr="008C4BE2">
              <w:rPr>
                <w:rFonts w:cstheme="minorHAnsi"/>
              </w:rPr>
              <w:t xml:space="preserve">osnovno kemijsko posuđe i pribor </w:t>
            </w:r>
            <w:r w:rsidR="008F1870">
              <w:rPr>
                <w:rFonts w:cstheme="minorHAnsi"/>
              </w:rPr>
              <w:t xml:space="preserve">i njihovu uporabu </w:t>
            </w:r>
          </w:p>
          <w:p w:rsidR="008C4BE2" w:rsidRDefault="008C4BE2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skicira </w:t>
            </w:r>
            <w:proofErr w:type="spellStart"/>
            <w:r w:rsidR="00B54CD7">
              <w:rPr>
                <w:rFonts w:cstheme="minorHAnsi"/>
              </w:rPr>
              <w:t>dvodimenzijske</w:t>
            </w:r>
            <w:proofErr w:type="spellEnd"/>
            <w:r w:rsidR="00B54CD7">
              <w:rPr>
                <w:rFonts w:cstheme="minorHAnsi"/>
              </w:rPr>
              <w:t xml:space="preserve"> crteže </w:t>
            </w:r>
            <w:r>
              <w:rPr>
                <w:rFonts w:cstheme="minorHAnsi"/>
              </w:rPr>
              <w:t>kemijsk</w:t>
            </w:r>
            <w:r w:rsidR="00B54CD7">
              <w:rPr>
                <w:rFonts w:cstheme="minorHAnsi"/>
              </w:rPr>
              <w:t>og</w:t>
            </w:r>
            <w:r>
              <w:rPr>
                <w:rFonts w:cstheme="minorHAnsi"/>
              </w:rPr>
              <w:t xml:space="preserve"> pribor</w:t>
            </w:r>
            <w:r w:rsidR="00B54CD7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i posuđ</w:t>
            </w:r>
            <w:r w:rsidR="00B54CD7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i piše njihovu namjenu </w:t>
            </w:r>
          </w:p>
          <w:p w:rsidR="008F1870" w:rsidRPr="00E16F4B" w:rsidRDefault="008F1870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samoanalizira</w:t>
            </w:r>
            <w:proofErr w:type="spellEnd"/>
            <w:r>
              <w:rPr>
                <w:rFonts w:cstheme="minorHAnsi"/>
              </w:rPr>
              <w:t xml:space="preserve"> rješenja zadatka 1.16. prema predlošku rješenja</w:t>
            </w:r>
          </w:p>
          <w:p w:rsidR="008C4BE2" w:rsidRDefault="008C4BE2" w:rsidP="001F44B1">
            <w:pPr>
              <w:pStyle w:val="ListParagraph"/>
              <w:ind w:left="288" w:hanging="284"/>
              <w:rPr>
                <w:rFonts w:cstheme="minorHAnsi"/>
              </w:rPr>
            </w:pPr>
          </w:p>
          <w:p w:rsidR="006F14CA" w:rsidRDefault="006F14CA" w:rsidP="001F44B1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izvođenje pokusa RL−1.3. </w:t>
            </w:r>
            <w:r w:rsidRPr="006F14CA">
              <w:rPr>
                <w:rFonts w:cstheme="minorHAnsi"/>
                <w:b/>
              </w:rPr>
              <w:t>Određivanje volumena tekućine menzurom</w:t>
            </w:r>
            <w:r w:rsidR="00003A36">
              <w:rPr>
                <w:rFonts w:cstheme="minorHAnsi"/>
                <w:b/>
              </w:rPr>
              <w:t xml:space="preserve">, </w:t>
            </w:r>
            <w:r w:rsidR="00003A36" w:rsidRPr="00003A36">
              <w:rPr>
                <w:rFonts w:cstheme="minorHAnsi"/>
              </w:rPr>
              <w:t>samostalno</w:t>
            </w:r>
            <w:r w:rsidR="00003A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6F14CA" w:rsidRDefault="006F14CA" w:rsidP="001F44B1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raspraviti rezultate pokusa u grupi</w:t>
            </w:r>
          </w:p>
          <w:p w:rsidR="006F14CA" w:rsidRDefault="006F14CA" w:rsidP="001F44B1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usporediti rezultate s rješenjima pokusa RL–1.3.</w:t>
            </w:r>
          </w:p>
          <w:p w:rsidR="006F14CA" w:rsidRDefault="006F14CA" w:rsidP="001F44B1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ispraviti pogreške po potrebi i/ili dopuniti</w:t>
            </w:r>
          </w:p>
          <w:p w:rsidR="006F14CA" w:rsidRPr="006F14CA" w:rsidRDefault="006F14CA" w:rsidP="001F44B1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grupe i komentiranje točnih rješenje</w:t>
            </w:r>
          </w:p>
          <w:p w:rsidR="006F14CA" w:rsidRDefault="006F14CA" w:rsidP="001F44B1">
            <w:pPr>
              <w:pStyle w:val="ListParagraph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(po potrebi argumentira netočna rješenja)</w:t>
            </w:r>
          </w:p>
          <w:p w:rsidR="006F14CA" w:rsidRDefault="006F14CA" w:rsidP="001F44B1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refleksija na tijek praćenja pokusa</w:t>
            </w:r>
          </w:p>
          <w:p w:rsidR="006F14CA" w:rsidRDefault="006F14CA" w:rsidP="001F44B1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sukcesivni učenički zapis umne mape</w:t>
            </w:r>
          </w:p>
          <w:p w:rsidR="006A09BF" w:rsidRDefault="006A09BF" w:rsidP="001F44B1">
            <w:pPr>
              <w:pStyle w:val="ListParagraph"/>
              <w:spacing w:line="256" w:lineRule="auto"/>
              <w:ind w:left="288" w:hanging="284"/>
              <w:rPr>
                <w:rFonts w:cstheme="minorHAnsi"/>
              </w:rPr>
            </w:pPr>
          </w:p>
          <w:p w:rsidR="006F14CA" w:rsidRDefault="006F14CA" w:rsidP="001F44B1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samovrednovanje</w:t>
            </w:r>
            <w:proofErr w:type="spellEnd"/>
            <w:r>
              <w:rPr>
                <w:rFonts w:cstheme="minorHAnsi"/>
              </w:rPr>
              <w:t xml:space="preserve"> izvedbe pokusa na temelju rezultata prema listi za procjenu </w:t>
            </w:r>
            <w:proofErr w:type="spellStart"/>
            <w:r>
              <w:rPr>
                <w:rFonts w:cstheme="minorHAnsi"/>
              </w:rPr>
              <w:t>samovrednovanja</w:t>
            </w:r>
            <w:proofErr w:type="spellEnd"/>
            <w:r>
              <w:rPr>
                <w:rFonts w:cstheme="minorHAnsi"/>
              </w:rPr>
              <w:t xml:space="preserve"> tijekom izvođenja pokusa*</w:t>
            </w:r>
          </w:p>
          <w:p w:rsidR="00BF6F9E" w:rsidRPr="00E16F4B" w:rsidRDefault="008F1870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obrazlaže uporabu vage tijekom pokusa</w:t>
            </w:r>
          </w:p>
          <w:p w:rsidR="006A09BF" w:rsidRDefault="004547AE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 w:rsidRPr="00865BE0">
              <w:rPr>
                <w:rFonts w:cstheme="minorHAnsi"/>
              </w:rPr>
              <w:t>sukcesivni učenički zapis umne mape</w:t>
            </w:r>
          </w:p>
          <w:p w:rsidR="00865BE0" w:rsidRPr="00865BE0" w:rsidRDefault="00865BE0" w:rsidP="001F44B1">
            <w:pPr>
              <w:pStyle w:val="ListParagraph"/>
              <w:ind w:left="288" w:hanging="284"/>
              <w:rPr>
                <w:rFonts w:cstheme="minorHAnsi"/>
              </w:rPr>
            </w:pPr>
          </w:p>
          <w:p w:rsidR="008F1870" w:rsidRDefault="00CB3C22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 xml:space="preserve">izrađuje crtež kemijskog posuđa u digitalnom alatu </w:t>
            </w:r>
            <w:proofErr w:type="spellStart"/>
            <w:r>
              <w:rPr>
                <w:rFonts w:cstheme="minorHAnsi"/>
              </w:rPr>
              <w:t>Chemix</w:t>
            </w:r>
            <w:proofErr w:type="spellEnd"/>
          </w:p>
          <w:p w:rsidR="006A09BF" w:rsidRPr="00865BE0" w:rsidRDefault="00865BE0" w:rsidP="001F44B1">
            <w:pPr>
              <w:pStyle w:val="ListParagraph"/>
              <w:numPr>
                <w:ilvl w:val="0"/>
                <w:numId w:val="3"/>
              </w:numPr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postavljanje slika crteža na Lino ploči (</w:t>
            </w:r>
            <w:r w:rsidRPr="00865BE0">
              <w:rPr>
                <w:rFonts w:cstheme="minorHAnsi"/>
              </w:rPr>
              <w:t>Lino alatu možete pristupiti na web adresi http://en.linoit.com/</w:t>
            </w:r>
            <w:r>
              <w:rPr>
                <w:rFonts w:cstheme="minorHAnsi"/>
              </w:rPr>
              <w:t>)</w:t>
            </w:r>
          </w:p>
        </w:tc>
        <w:tc>
          <w:tcPr>
            <w:tcW w:w="1659" w:type="dxa"/>
          </w:tcPr>
          <w:p w:rsidR="00F2648F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F2648F" w:rsidRPr="00E16F4B">
              <w:rPr>
                <w:rFonts w:cstheme="minorHAnsi"/>
              </w:rPr>
              <w:t>dž</w:t>
            </w:r>
            <w:proofErr w:type="spellEnd"/>
            <w:r w:rsidR="00F2648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E16F4B">
              <w:rPr>
                <w:rFonts w:cstheme="minorHAnsi"/>
              </w:rPr>
              <w:t xml:space="preserve">tr. </w:t>
            </w:r>
            <w:r w:rsidR="00580DB9">
              <w:rPr>
                <w:rFonts w:cstheme="minorHAnsi"/>
              </w:rPr>
              <w:t>20</w:t>
            </w:r>
            <w:r w:rsidR="00E16F4B">
              <w:rPr>
                <w:rFonts w:cstheme="minorHAnsi"/>
              </w:rPr>
              <w:t xml:space="preserve">. </w:t>
            </w:r>
            <w:r w:rsidR="00F2648F" w:rsidRPr="00E16F4B">
              <w:rPr>
                <w:rFonts w:cstheme="minorHAnsi"/>
              </w:rPr>
              <w:t xml:space="preserve">i </w:t>
            </w:r>
            <w:r w:rsidR="00580DB9">
              <w:rPr>
                <w:rFonts w:cstheme="minorHAnsi"/>
              </w:rPr>
              <w:t>21</w:t>
            </w:r>
            <w:r w:rsidR="00F2648F" w:rsidRPr="00E16F4B">
              <w:rPr>
                <w:rFonts w:cstheme="minorHAnsi"/>
              </w:rPr>
              <w:t>.</w:t>
            </w: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8C4BE2" w:rsidRDefault="008C4BE2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>. s</w:t>
            </w:r>
            <w:r w:rsidR="00580DB9">
              <w:rPr>
                <w:rFonts w:cstheme="minorHAnsi"/>
              </w:rPr>
              <w:t>tr. 19. i 21</w:t>
            </w:r>
            <w:r>
              <w:rPr>
                <w:rFonts w:cstheme="minorHAnsi"/>
              </w:rPr>
              <w:t>.</w:t>
            </w:r>
          </w:p>
          <w:p w:rsidR="00F2648F" w:rsidRPr="00E16F4B" w:rsidRDefault="00360B3D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DDS – </w:t>
            </w:r>
            <w:proofErr w:type="spellStart"/>
            <w:r w:rsidRPr="00E16F4B">
              <w:rPr>
                <w:rFonts w:cstheme="minorHAnsi"/>
              </w:rPr>
              <w:t>udž</w:t>
            </w:r>
            <w:proofErr w:type="spellEnd"/>
            <w:r w:rsidRPr="00E16F4B">
              <w:rPr>
                <w:rFonts w:cstheme="minorHAnsi"/>
              </w:rPr>
              <w:t xml:space="preserve">. </w:t>
            </w:r>
            <w:r w:rsidR="00F2648F" w:rsidRPr="00E16F4B">
              <w:rPr>
                <w:rFonts w:cstheme="minorHAnsi"/>
              </w:rPr>
              <w:t xml:space="preserve">str. </w:t>
            </w:r>
            <w:r w:rsidR="004421D1" w:rsidRPr="00E16F4B">
              <w:rPr>
                <w:rFonts w:cstheme="minorHAnsi"/>
              </w:rPr>
              <w:t>1</w:t>
            </w:r>
            <w:r w:rsidR="00580DB9">
              <w:rPr>
                <w:rFonts w:cstheme="minorHAnsi"/>
              </w:rPr>
              <w:t>8</w:t>
            </w:r>
            <w:r w:rsidR="00F2648F" w:rsidRPr="00E16F4B">
              <w:rPr>
                <w:rFonts w:cstheme="minorHAnsi"/>
              </w:rPr>
              <w:t>.</w:t>
            </w: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  <w:p w:rsidR="004421D1" w:rsidRPr="00E16F4B" w:rsidRDefault="008C4BE2" w:rsidP="00FC0785">
            <w:pPr>
              <w:rPr>
                <w:rFonts w:cstheme="minorHAnsi"/>
              </w:rPr>
            </w:pPr>
            <w:r>
              <w:rPr>
                <w:rFonts w:cstheme="minorHAnsi"/>
              </w:rPr>
              <w:t>RB, Z-1.16.</w:t>
            </w:r>
          </w:p>
          <w:p w:rsidR="004421D1" w:rsidRDefault="004421D1" w:rsidP="00FC0785">
            <w:pPr>
              <w:rPr>
                <w:rFonts w:cstheme="minorHAnsi"/>
              </w:rPr>
            </w:pPr>
          </w:p>
          <w:p w:rsidR="00EB5267" w:rsidRDefault="00EB5267" w:rsidP="00EB5267">
            <w:pPr>
              <w:rPr>
                <w:rFonts w:cstheme="minorHAnsi"/>
              </w:rPr>
            </w:pPr>
          </w:p>
          <w:p w:rsidR="00CB3C22" w:rsidRDefault="00CB3C22" w:rsidP="00EB5267">
            <w:pPr>
              <w:rPr>
                <w:rFonts w:cstheme="minorHAnsi"/>
              </w:rPr>
            </w:pPr>
          </w:p>
          <w:p w:rsidR="00EB5267" w:rsidRDefault="00EB5267" w:rsidP="00EB5267">
            <w:pPr>
              <w:rPr>
                <w:rFonts w:cstheme="minorHAnsi"/>
              </w:rPr>
            </w:pPr>
            <w:r>
              <w:rPr>
                <w:rFonts w:cstheme="minorHAnsi"/>
              </w:rPr>
              <w:t>DDS/RB, R.L.-1.3.</w:t>
            </w:r>
          </w:p>
          <w:p w:rsidR="008F1870" w:rsidRPr="008F1870" w:rsidRDefault="008F1870" w:rsidP="008F1870">
            <w:pPr>
              <w:rPr>
                <w:rFonts w:cstheme="minorHAnsi"/>
              </w:rPr>
            </w:pPr>
          </w:p>
          <w:p w:rsidR="008F1870" w:rsidRPr="008F1870" w:rsidRDefault="008F1870" w:rsidP="008F1870">
            <w:pPr>
              <w:rPr>
                <w:rFonts w:cstheme="minorHAnsi"/>
              </w:rPr>
            </w:pPr>
          </w:p>
          <w:p w:rsidR="008F1870" w:rsidRPr="008F1870" w:rsidRDefault="008F1870" w:rsidP="008F1870">
            <w:pPr>
              <w:rPr>
                <w:rFonts w:cstheme="minorHAnsi"/>
              </w:rPr>
            </w:pPr>
          </w:p>
          <w:p w:rsidR="008F1870" w:rsidRPr="008F1870" w:rsidRDefault="008F1870" w:rsidP="008F1870">
            <w:pPr>
              <w:rPr>
                <w:rFonts w:cstheme="minorHAnsi"/>
              </w:rPr>
            </w:pPr>
          </w:p>
          <w:p w:rsidR="008F1870" w:rsidRPr="008F1870" w:rsidRDefault="008F1870" w:rsidP="008F1870">
            <w:pPr>
              <w:rPr>
                <w:rFonts w:cstheme="minorHAnsi"/>
              </w:rPr>
            </w:pPr>
          </w:p>
          <w:p w:rsidR="008F1870" w:rsidRPr="008F1870" w:rsidRDefault="008F1870" w:rsidP="008F1870">
            <w:pPr>
              <w:rPr>
                <w:rFonts w:cstheme="minorHAnsi"/>
              </w:rPr>
            </w:pPr>
          </w:p>
          <w:p w:rsidR="008F1870" w:rsidRPr="008F1870" w:rsidRDefault="008F1870" w:rsidP="008F1870">
            <w:pPr>
              <w:rPr>
                <w:rFonts w:cstheme="minorHAnsi"/>
              </w:rPr>
            </w:pPr>
          </w:p>
          <w:p w:rsidR="008F1870" w:rsidRDefault="008F1870" w:rsidP="008F1870">
            <w:pPr>
              <w:rPr>
                <w:rFonts w:cstheme="minorHAnsi"/>
              </w:rPr>
            </w:pPr>
          </w:p>
          <w:p w:rsidR="008F1870" w:rsidRPr="008F1870" w:rsidRDefault="008F1870" w:rsidP="008F1870">
            <w:pPr>
              <w:rPr>
                <w:rFonts w:cstheme="minorHAnsi"/>
              </w:rPr>
            </w:pPr>
          </w:p>
          <w:p w:rsidR="008F1870" w:rsidRPr="008F1870" w:rsidRDefault="008F1870" w:rsidP="008F1870">
            <w:pPr>
              <w:rPr>
                <w:rFonts w:cstheme="minorHAnsi"/>
              </w:rPr>
            </w:pPr>
          </w:p>
          <w:p w:rsidR="008F1870" w:rsidRDefault="008F1870" w:rsidP="008F1870">
            <w:pPr>
              <w:rPr>
                <w:rFonts w:cstheme="minorHAnsi"/>
              </w:rPr>
            </w:pPr>
          </w:p>
          <w:p w:rsidR="008F1870" w:rsidRDefault="008F1870" w:rsidP="008F1870">
            <w:pPr>
              <w:rPr>
                <w:rFonts w:cstheme="minorHAnsi"/>
              </w:rPr>
            </w:pPr>
          </w:p>
          <w:p w:rsidR="008F1870" w:rsidRDefault="008F1870" w:rsidP="008F1870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>. s</w:t>
            </w:r>
            <w:r>
              <w:rPr>
                <w:rFonts w:cstheme="minorHAnsi"/>
              </w:rPr>
              <w:t>tr. 2</w:t>
            </w:r>
            <w:r w:rsidR="00580DB9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  <w:p w:rsidR="008F1870" w:rsidRDefault="008F1870" w:rsidP="008F1870">
            <w:pPr>
              <w:rPr>
                <w:rFonts w:cstheme="minorHAnsi"/>
              </w:rPr>
            </w:pPr>
          </w:p>
          <w:p w:rsidR="00CB3C22" w:rsidRDefault="00CB3C22" w:rsidP="00CB3C22">
            <w:pPr>
              <w:rPr>
                <w:rFonts w:cstheme="minorHAnsi"/>
              </w:rPr>
            </w:pPr>
          </w:p>
          <w:p w:rsidR="00B54CD7" w:rsidRDefault="00B54CD7" w:rsidP="00CB3C22">
            <w:pPr>
              <w:rPr>
                <w:rFonts w:cstheme="minorHAnsi"/>
              </w:rPr>
            </w:pPr>
          </w:p>
          <w:p w:rsidR="00CB3C22" w:rsidRPr="00E16F4B" w:rsidRDefault="00CB3C22" w:rsidP="00CB3C22">
            <w:pPr>
              <w:rPr>
                <w:rFonts w:cstheme="minorHAnsi"/>
              </w:rPr>
            </w:pPr>
            <w:r>
              <w:rPr>
                <w:rFonts w:cstheme="minorHAnsi"/>
              </w:rPr>
              <w:t>RB, Z-1.19.</w:t>
            </w:r>
          </w:p>
          <w:p w:rsidR="00CB3C22" w:rsidRPr="00CB3C22" w:rsidRDefault="00CB3C22" w:rsidP="00CB3C22">
            <w:pPr>
              <w:rPr>
                <w:rFonts w:cstheme="minorHAnsi"/>
              </w:rPr>
            </w:pPr>
          </w:p>
        </w:tc>
      </w:tr>
    </w:tbl>
    <w:p w:rsidR="004421D1" w:rsidRDefault="004421D1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4421D1" w:rsidRPr="00E16F4B" w:rsidTr="00E16F4B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4421D1" w:rsidRPr="00E16F4B" w:rsidRDefault="004421D1" w:rsidP="004421D1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REFLEKSIJA</w:t>
            </w:r>
          </w:p>
        </w:tc>
      </w:tr>
      <w:tr w:rsidR="00F4112F" w:rsidRPr="00E16F4B" w:rsidTr="00E16F4B">
        <w:tc>
          <w:tcPr>
            <w:tcW w:w="1271" w:type="dxa"/>
          </w:tcPr>
          <w:p w:rsidR="00F4112F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4112F" w:rsidRPr="00E16F4B" w:rsidRDefault="00F4112F" w:rsidP="00F4112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4112F" w:rsidRPr="00E16F4B" w:rsidRDefault="00F4112F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4547AE" w:rsidRPr="00E16F4B" w:rsidTr="00E16F4B">
        <w:tc>
          <w:tcPr>
            <w:tcW w:w="1271" w:type="dxa"/>
          </w:tcPr>
          <w:p w:rsidR="004547AE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Svi</w:t>
            </w:r>
          </w:p>
        </w:tc>
        <w:tc>
          <w:tcPr>
            <w:tcW w:w="6132" w:type="dxa"/>
          </w:tcPr>
          <w:p w:rsidR="00BF6F9E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rješavanje zadataka za provjeru obrazovnih ishoda</w:t>
            </w:r>
          </w:p>
          <w:p w:rsidR="007E54C7" w:rsidRPr="00BA6C9F" w:rsidRDefault="007E54C7" w:rsidP="007E54C7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proofErr w:type="spellStart"/>
            <w:r w:rsidRPr="00BA6C9F"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 w:rsidRPr="00BA6C9F">
              <w:rPr>
                <w:rStyle w:val="normaltextrun"/>
                <w:shd w:val="clear" w:color="auto" w:fill="FFFFFF"/>
              </w:rPr>
              <w:t>amoanaliza</w:t>
            </w:r>
            <w:proofErr w:type="spellEnd"/>
            <w:r w:rsidRPr="00BA6C9F">
              <w:rPr>
                <w:rStyle w:val="normaltextrun"/>
                <w:shd w:val="clear" w:color="auto" w:fill="FFFFFF"/>
              </w:rPr>
              <w:t xml:space="preserve"> </w:t>
            </w:r>
            <w:r w:rsidRPr="00BA6C9F">
              <w:rPr>
                <w:rStyle w:val="normaltextrun"/>
                <w:rFonts w:cstheme="minorHAnsi"/>
                <w:shd w:val="clear" w:color="auto" w:fill="FFFFFF"/>
              </w:rPr>
              <w:t>riješenih zadataka u radnoj bilježnici, prema predlošku rješenja</w:t>
            </w:r>
          </w:p>
          <w:p w:rsidR="004547AE" w:rsidRPr="00E16F4B" w:rsidRDefault="00BF6F9E" w:rsidP="00865BE0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865BE0">
              <w:rPr>
                <w:rFonts w:cstheme="minorHAnsi"/>
              </w:rPr>
              <w:t>izlazna kartica</w:t>
            </w:r>
            <w:r w:rsidR="00865BE0" w:rsidRPr="00865BE0">
              <w:rPr>
                <w:rFonts w:cstheme="minorHAnsi"/>
              </w:rPr>
              <w:t xml:space="preserve"> – Minuta za kraj:</w:t>
            </w:r>
            <w:r w:rsidRPr="00865BE0">
              <w:rPr>
                <w:rFonts w:cstheme="minorHAnsi"/>
              </w:rPr>
              <w:t xml:space="preserve"> </w:t>
            </w:r>
            <w:r w:rsidR="00865BE0" w:rsidRPr="00865BE0">
              <w:rPr>
                <w:rStyle w:val="eop"/>
                <w:rFonts w:cstheme="minorHAnsi"/>
                <w:i/>
                <w:color w:val="000000"/>
                <w:shd w:val="clear" w:color="auto" w:fill="FFFFFF"/>
              </w:rPr>
              <w:t>Napiši vlastiti primjer kuhinjskog pribora ili posuđa koji se može koristiti umjesto kemijskog.</w:t>
            </w:r>
            <w:r w:rsidRPr="00E16F4B">
              <w:rPr>
                <w:rFonts w:cstheme="minorHAnsi"/>
              </w:rPr>
              <w:t xml:space="preserve"> </w:t>
            </w:r>
          </w:p>
        </w:tc>
        <w:tc>
          <w:tcPr>
            <w:tcW w:w="1659" w:type="dxa"/>
          </w:tcPr>
          <w:p w:rsidR="004547AE" w:rsidRPr="00E16F4B" w:rsidRDefault="00BF6F9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RB, Z-1.1</w:t>
            </w:r>
            <w:r w:rsidR="00865BE0">
              <w:rPr>
                <w:rFonts w:cstheme="minorHAnsi"/>
              </w:rPr>
              <w:t>7</w:t>
            </w:r>
            <w:r w:rsidRPr="00E16F4B">
              <w:rPr>
                <w:rFonts w:cstheme="minorHAnsi"/>
              </w:rPr>
              <w:t>. – 1.1</w:t>
            </w:r>
            <w:r w:rsidR="00865BE0">
              <w:rPr>
                <w:rFonts w:cstheme="minorHAnsi"/>
              </w:rPr>
              <w:t>8</w:t>
            </w:r>
            <w:r w:rsidRPr="00E16F4B">
              <w:rPr>
                <w:rFonts w:cstheme="minorHAnsi"/>
              </w:rPr>
              <w:t xml:space="preserve">. </w:t>
            </w:r>
          </w:p>
        </w:tc>
      </w:tr>
      <w:tr w:rsidR="007B2B93" w:rsidRPr="00E16F4B" w:rsidTr="00E16F4B">
        <w:tc>
          <w:tcPr>
            <w:tcW w:w="1271" w:type="dxa"/>
            <w:shd w:val="clear" w:color="auto" w:fill="F7C890" w:themeFill="accent2" w:themeFillTint="99"/>
          </w:tcPr>
          <w:p w:rsidR="007B2B93" w:rsidRPr="00E16F4B" w:rsidRDefault="007B2B93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7B2B93" w:rsidRPr="00E16F4B" w:rsidRDefault="00580DB9" w:rsidP="00FC0785">
            <w:pPr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RB, Z-</w:t>
            </w:r>
            <w:r w:rsidR="007B2B93" w:rsidRPr="00E16F4B">
              <w:rPr>
                <w:rFonts w:cstheme="minorHAnsi"/>
              </w:rPr>
              <w:t>1.</w:t>
            </w:r>
            <w:r w:rsidR="00865BE0">
              <w:rPr>
                <w:rFonts w:cstheme="minorHAnsi"/>
              </w:rPr>
              <w:t>1</w:t>
            </w:r>
            <w:r w:rsidR="007B2B93" w:rsidRPr="00E16F4B">
              <w:rPr>
                <w:rFonts w:cstheme="minorHAnsi"/>
              </w:rPr>
              <w:t xml:space="preserve">9. </w:t>
            </w:r>
            <w:r w:rsidR="00865BE0">
              <w:rPr>
                <w:rFonts w:cstheme="minorHAnsi"/>
              </w:rPr>
              <w:t>tiskanje i lijepljenje crteža u radnu bilježnicu</w:t>
            </w:r>
            <w:r w:rsidR="004547AE" w:rsidRPr="00E16F4B">
              <w:rPr>
                <w:rFonts w:cstheme="minorHAnsi"/>
              </w:rPr>
              <w:t xml:space="preserve"> </w:t>
            </w:r>
          </w:p>
          <w:p w:rsidR="004547AE" w:rsidRPr="00E16F4B" w:rsidRDefault="00865BE0" w:rsidP="00580D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Ponoviti kroz pitanja u rubrici </w:t>
            </w:r>
            <w:r>
              <w:rPr>
                <w:rFonts w:cstheme="minorHAnsi"/>
                <w:i/>
              </w:rPr>
              <w:t>Provjeri znanje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udž</w:t>
            </w:r>
            <w:proofErr w:type="spellEnd"/>
            <w:r>
              <w:rPr>
                <w:rFonts w:cstheme="minorHAnsi"/>
              </w:rPr>
              <w:t>. str. 2</w:t>
            </w:r>
            <w:r w:rsidR="00580DB9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</w:tr>
      <w:tr w:rsidR="00043653" w:rsidRPr="00E16F4B" w:rsidTr="00E16F4B">
        <w:trPr>
          <w:trHeight w:val="283"/>
        </w:trPr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043653" w:rsidRPr="00E16F4B" w:rsidRDefault="00043653" w:rsidP="006D7E4B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Prijedlog rada za učenike s posebnim potrebama</w:t>
            </w:r>
          </w:p>
        </w:tc>
      </w:tr>
      <w:tr w:rsidR="006D7E4B" w:rsidRPr="00E16F4B" w:rsidTr="00E16F4B">
        <w:trPr>
          <w:trHeight w:val="397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E16F4B" w:rsidRDefault="002612BC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O</w:t>
            </w:r>
            <w:r w:rsidR="00A8431B" w:rsidRPr="00E16F4B">
              <w:rPr>
                <w:rFonts w:cstheme="minorHAnsi"/>
              </w:rPr>
              <w:t xml:space="preserve">visno o teškoći prilagodba sadržaja, vremena, </w:t>
            </w:r>
            <w:r w:rsidRPr="00E16F4B">
              <w:rPr>
                <w:rFonts w:cstheme="minorHAnsi"/>
              </w:rPr>
              <w:t xml:space="preserve">strategija pristupa, </w:t>
            </w:r>
            <w:r w:rsidR="00A8431B" w:rsidRPr="00E16F4B">
              <w:rPr>
                <w:rFonts w:cstheme="minorHAnsi"/>
              </w:rPr>
              <w:t xml:space="preserve">stupnja pomoći, </w:t>
            </w:r>
            <w:r w:rsidRPr="00E16F4B">
              <w:rPr>
                <w:rFonts w:cstheme="minorHAnsi"/>
              </w:rPr>
              <w:t>metoda poučavanja i učenja</w:t>
            </w:r>
            <w:r w:rsidR="00A8431B" w:rsidRPr="00E16F4B">
              <w:rPr>
                <w:rFonts w:cstheme="minorHAnsi"/>
              </w:rPr>
              <w:t>, stupnja sudjelovanja, krajnja očekivanja,</w:t>
            </w:r>
            <w:r w:rsidRPr="00E16F4B">
              <w:rPr>
                <w:rFonts w:cstheme="minorHAnsi"/>
              </w:rPr>
              <w:t xml:space="preserve"> razina znanja, metoda vrednovanja</w:t>
            </w:r>
          </w:p>
          <w:p w:rsidR="00664138" w:rsidRPr="00095562" w:rsidRDefault="00664138" w:rsidP="00095562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RL</w:t>
            </w:r>
            <w:r w:rsidR="00E16F4B" w:rsidRPr="00E16F4B">
              <w:rPr>
                <w:rFonts w:cstheme="minorHAnsi"/>
              </w:rPr>
              <w:t>-1.</w:t>
            </w:r>
            <w:r w:rsidR="00B54CD7">
              <w:rPr>
                <w:rFonts w:cstheme="minorHAnsi"/>
              </w:rPr>
              <w:t>3</w:t>
            </w:r>
            <w:r w:rsidR="00E16F4B" w:rsidRPr="00E16F4B">
              <w:rPr>
                <w:rFonts w:cstheme="minorHAnsi"/>
              </w:rPr>
              <w:t xml:space="preserve">. </w:t>
            </w:r>
            <w:r w:rsidR="00B54CD7" w:rsidRPr="00B54CD7">
              <w:rPr>
                <w:rFonts w:cstheme="minorHAnsi"/>
              </w:rPr>
              <w:t xml:space="preserve">Određivanje volumena tekućine menzurom </w:t>
            </w:r>
            <w:r w:rsidRPr="00E16F4B">
              <w:rPr>
                <w:rFonts w:cstheme="minorHAnsi"/>
              </w:rPr>
              <w:t>(Digitalni priručnik na e-sferi)</w:t>
            </w:r>
            <w:r w:rsidR="00095562">
              <w:rPr>
                <w:rFonts w:cstheme="minorHAnsi"/>
              </w:rPr>
              <w:t>, sudjeluje aktivno tijekom suradničkog učenja uz pomoć i podršku učitelja i učenika</w:t>
            </w:r>
          </w:p>
          <w:p w:rsidR="00377E61" w:rsidRPr="00377E61" w:rsidRDefault="002612BC" w:rsidP="00F05EB7">
            <w:pPr>
              <w:pStyle w:val="ListParagraph"/>
              <w:numPr>
                <w:ilvl w:val="0"/>
                <w:numId w:val="3"/>
              </w:numPr>
              <w:ind w:left="288" w:hanging="284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Navesti </w:t>
            </w:r>
            <w:r w:rsidR="00377E61" w:rsidRPr="00377E61">
              <w:rPr>
                <w:rFonts w:cstheme="minorHAnsi"/>
              </w:rPr>
              <w:t>Prepoznavanje i imenovanje osnovnog kemijskog posuđa.</w:t>
            </w:r>
          </w:p>
          <w:p w:rsidR="002612BC" w:rsidRPr="00E16F4B" w:rsidRDefault="00377E61" w:rsidP="00F05EB7">
            <w:pPr>
              <w:pStyle w:val="ListParagraph"/>
              <w:numPr>
                <w:ilvl w:val="0"/>
                <w:numId w:val="3"/>
              </w:numPr>
              <w:ind w:left="288" w:hanging="288"/>
              <w:jc w:val="both"/>
              <w:rPr>
                <w:rFonts w:cstheme="minorHAnsi"/>
              </w:rPr>
            </w:pPr>
            <w:r w:rsidRPr="00377E61">
              <w:rPr>
                <w:rFonts w:cstheme="minorHAnsi"/>
              </w:rPr>
              <w:t>Crtanje laboratorijskog pribora.</w:t>
            </w:r>
            <w:r>
              <w:rPr>
                <w:rFonts w:cstheme="minorHAnsi"/>
              </w:rPr>
              <w:t xml:space="preserve"> </w:t>
            </w:r>
          </w:p>
          <w:p w:rsidR="001A6A97" w:rsidRPr="00E16F4B" w:rsidRDefault="001A6A97" w:rsidP="00F05EB7">
            <w:pPr>
              <w:pStyle w:val="ListParagraph"/>
              <w:numPr>
                <w:ilvl w:val="0"/>
                <w:numId w:val="3"/>
              </w:numPr>
              <w:ind w:left="288" w:hanging="284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RB, Z-1.1</w:t>
            </w:r>
            <w:r w:rsidR="00377E61">
              <w:rPr>
                <w:rFonts w:cstheme="minorHAnsi"/>
              </w:rPr>
              <w:t>6</w:t>
            </w:r>
            <w:r w:rsidRPr="00E16F4B">
              <w:rPr>
                <w:rFonts w:cstheme="minorHAnsi"/>
              </w:rPr>
              <w:t>. – 1.</w:t>
            </w:r>
            <w:r w:rsidR="00377E61">
              <w:rPr>
                <w:rFonts w:cstheme="minorHAnsi"/>
              </w:rPr>
              <w:t>1</w:t>
            </w:r>
            <w:r w:rsidRPr="00E16F4B">
              <w:rPr>
                <w:rFonts w:cstheme="minorHAnsi"/>
              </w:rPr>
              <w:t>8.</w:t>
            </w:r>
          </w:p>
        </w:tc>
      </w:tr>
      <w:tr w:rsidR="006D7E4B" w:rsidRPr="00E16F4B" w:rsidTr="00E16F4B">
        <w:trPr>
          <w:trHeight w:val="283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6D7E4B" w:rsidRPr="00E16F4B" w:rsidRDefault="00377E61" w:rsidP="00BD5DCC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BD5DCC">
              <w:rPr>
                <w:rFonts w:cstheme="minorHAnsi"/>
              </w:rPr>
              <w:t>st</w:t>
            </w:r>
            <w:r>
              <w:rPr>
                <w:rFonts w:cstheme="minorHAnsi"/>
              </w:rPr>
              <w:t>raži aparaturu za dobivanje eteričnih ulja i sklopi aparaturu u digitalnom alatu prema vl</w:t>
            </w:r>
            <w:r w:rsidR="00BD5DCC">
              <w:rPr>
                <w:rFonts w:cstheme="minorHAnsi"/>
              </w:rPr>
              <w:t>a</w:t>
            </w:r>
            <w:r>
              <w:rPr>
                <w:rFonts w:cstheme="minorHAnsi"/>
              </w:rPr>
              <w:t>stitom izboru.</w:t>
            </w:r>
            <w:r w:rsidR="00BD5DCC">
              <w:rPr>
                <w:rFonts w:cstheme="minorHAnsi"/>
              </w:rPr>
              <w:t xml:space="preserve"> Izradi popis od deset biljaka od koji se mogu </w:t>
            </w:r>
            <w:r w:rsidR="00A90E08">
              <w:rPr>
                <w:rFonts w:cstheme="minorHAnsi"/>
              </w:rPr>
              <w:t xml:space="preserve">dobiti </w:t>
            </w:r>
            <w:r w:rsidR="00BD5DCC">
              <w:rPr>
                <w:rFonts w:cstheme="minorHAnsi"/>
              </w:rPr>
              <w:t>eterična ulja.</w:t>
            </w:r>
          </w:p>
        </w:tc>
      </w:tr>
    </w:tbl>
    <w:p w:rsidR="00F43BCC" w:rsidRDefault="00F43BCC"/>
    <w:p w:rsidR="00DA6D7D" w:rsidRPr="00DA6D7D" w:rsidRDefault="00DA6D7D" w:rsidP="00DA6D7D">
      <w:pPr>
        <w:jc w:val="center"/>
        <w:rPr>
          <w:b/>
        </w:rPr>
      </w:pPr>
      <w:r w:rsidRPr="00DA6D7D">
        <w:rPr>
          <w:b/>
        </w:rPr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DA6D7D" w:rsidRPr="00E16F4B" w:rsidTr="00DA6D7D">
        <w:trPr>
          <w:trHeight w:val="283"/>
        </w:trPr>
        <w:tc>
          <w:tcPr>
            <w:tcW w:w="9039" w:type="dxa"/>
            <w:shd w:val="clear" w:color="auto" w:fill="F7C890" w:themeFill="accent2" w:themeFillTint="99"/>
          </w:tcPr>
          <w:p w:rsidR="00DA6D7D" w:rsidRPr="00E16F4B" w:rsidRDefault="00DA6D7D" w:rsidP="003B3F99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pitanja za provjeru razine postignuća</w:t>
            </w:r>
          </w:p>
        </w:tc>
      </w:tr>
      <w:tr w:rsidR="00DA6D7D" w:rsidRPr="00E16F4B" w:rsidTr="00DA6D7D">
        <w:trPr>
          <w:trHeight w:val="283"/>
        </w:trPr>
        <w:tc>
          <w:tcPr>
            <w:tcW w:w="9039" w:type="dxa"/>
          </w:tcPr>
          <w:p w:rsidR="00DA6D7D" w:rsidRPr="00E16F4B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07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B44A24" w:rsidRPr="00B44A24" w:rsidRDefault="00B44A24" w:rsidP="00B44A24">
            <w:pPr>
              <w:pStyle w:val="ListParagraph"/>
              <w:numPr>
                <w:ilvl w:val="0"/>
                <w:numId w:val="8"/>
              </w:numPr>
              <w:ind w:hanging="295"/>
              <w:rPr>
                <w:rFonts w:cstheme="minorHAnsi"/>
              </w:rPr>
            </w:pPr>
            <w:r w:rsidRPr="00B44A24">
              <w:rPr>
                <w:rFonts w:cstheme="minorHAnsi"/>
              </w:rPr>
              <w:t>Nabroji pet staklenih laboratorijskih posuda.</w:t>
            </w:r>
          </w:p>
          <w:p w:rsidR="00B44A24" w:rsidRPr="00B44A24" w:rsidRDefault="00B44A24" w:rsidP="00B44A24">
            <w:pPr>
              <w:pStyle w:val="ListParagraph"/>
              <w:numPr>
                <w:ilvl w:val="0"/>
                <w:numId w:val="8"/>
              </w:numPr>
              <w:ind w:hanging="295"/>
              <w:rPr>
                <w:rFonts w:cstheme="minorHAnsi"/>
              </w:rPr>
            </w:pPr>
            <w:r w:rsidRPr="00B44A24">
              <w:rPr>
                <w:rFonts w:cstheme="minorHAnsi"/>
              </w:rPr>
              <w:t xml:space="preserve">Izdvoji </w:t>
            </w:r>
            <w:proofErr w:type="spellStart"/>
            <w:r w:rsidRPr="00B44A24">
              <w:rPr>
                <w:rFonts w:cstheme="minorHAnsi"/>
              </w:rPr>
              <w:t>odmjernu</w:t>
            </w:r>
            <w:proofErr w:type="spellEnd"/>
            <w:r w:rsidRPr="00B44A24">
              <w:rPr>
                <w:rFonts w:cstheme="minorHAnsi"/>
              </w:rPr>
              <w:t xml:space="preserve"> posudu: boca štrcaljka, epruveta, lijevak i menzura.</w:t>
            </w:r>
          </w:p>
          <w:p w:rsidR="00B44A24" w:rsidRDefault="00B44A24" w:rsidP="00B44A24">
            <w:pPr>
              <w:pStyle w:val="ListParagraph"/>
              <w:numPr>
                <w:ilvl w:val="0"/>
                <w:numId w:val="8"/>
              </w:numPr>
              <w:ind w:hanging="295"/>
              <w:rPr>
                <w:rFonts w:cstheme="minorHAnsi"/>
              </w:rPr>
            </w:pPr>
            <w:r w:rsidRPr="00B44A24">
              <w:rPr>
                <w:rFonts w:cstheme="minorHAnsi"/>
              </w:rPr>
              <w:t xml:space="preserve">Čemu služi stakleni lijevak, čemu stakleni štapić, a čemu porculanski </w:t>
            </w:r>
            <w:proofErr w:type="spellStart"/>
            <w:r w:rsidRPr="00B44A24">
              <w:rPr>
                <w:rFonts w:cstheme="minorHAnsi"/>
              </w:rPr>
              <w:t>tarionik</w:t>
            </w:r>
            <w:proofErr w:type="spellEnd"/>
            <w:r w:rsidRPr="00B44A24">
              <w:rPr>
                <w:rFonts w:cstheme="minorHAnsi"/>
              </w:rPr>
              <w:t xml:space="preserve"> s batićem?</w:t>
            </w:r>
          </w:p>
          <w:p w:rsidR="00B44A24" w:rsidRPr="00B44A24" w:rsidRDefault="00B44A24" w:rsidP="00B44A24">
            <w:pPr>
              <w:pStyle w:val="ListParagraph"/>
              <w:numPr>
                <w:ilvl w:val="0"/>
                <w:numId w:val="8"/>
              </w:numPr>
              <w:ind w:hanging="295"/>
              <w:rPr>
                <w:rFonts w:cstheme="minorHAnsi"/>
              </w:rPr>
            </w:pPr>
            <w:r>
              <w:rPr>
                <w:rFonts w:cstheme="minorHAnsi"/>
              </w:rPr>
              <w:t>Što se koristi za odmjeravanje mase, a što za odmjeravanje volumena?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lang w:eastAsia="et-EE"/>
              </w:rPr>
            </w:pP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84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B44A24" w:rsidRPr="00B44A24" w:rsidRDefault="00B44A24" w:rsidP="00B44A24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cstheme="minorHAnsi"/>
              </w:rPr>
            </w:pPr>
            <w:r w:rsidRPr="00B44A24">
              <w:rPr>
                <w:rFonts w:cstheme="minorHAnsi"/>
              </w:rPr>
              <w:t>Objasni zašto se posude od običnog stakla ne smiju dugo zagrijavati na visoku temperaturu.</w:t>
            </w:r>
          </w:p>
          <w:p w:rsidR="00B44A24" w:rsidRDefault="00B44A24" w:rsidP="00B44A24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cstheme="minorHAnsi"/>
              </w:rPr>
            </w:pPr>
            <w:r w:rsidRPr="00B44A24">
              <w:rPr>
                <w:rFonts w:cstheme="minorHAnsi"/>
              </w:rPr>
              <w:t>Zašto se neke kemikalije čuvaju u bocama od tamnog stakla?</w:t>
            </w:r>
          </w:p>
          <w:p w:rsidR="00B44A24" w:rsidRPr="00B44A24" w:rsidRDefault="00B44A24" w:rsidP="00B44A24">
            <w:pPr>
              <w:pStyle w:val="ListParagraph"/>
              <w:numPr>
                <w:ilvl w:val="0"/>
                <w:numId w:val="9"/>
              </w:numPr>
              <w:ind w:left="426" w:hanging="284"/>
              <w:rPr>
                <w:rFonts w:cstheme="minorHAnsi"/>
              </w:rPr>
            </w:pPr>
            <w:r>
              <w:rPr>
                <w:rFonts w:cstheme="minorHAnsi"/>
              </w:rPr>
              <w:t>Opiši pravilo očitavanja volumen u menzuri.</w:t>
            </w:r>
          </w:p>
          <w:p w:rsidR="00DA6D7D" w:rsidRPr="00E16F4B" w:rsidRDefault="00DA6D7D" w:rsidP="006836A9">
            <w:pPr>
              <w:pStyle w:val="ListParagraph"/>
              <w:ind w:left="426"/>
              <w:rPr>
                <w:rFonts w:cstheme="minorHAnsi"/>
                <w:b/>
                <w:u w:val="single"/>
              </w:rPr>
            </w:pPr>
          </w:p>
          <w:p w:rsidR="00DA6D7D" w:rsidRPr="00E16F4B" w:rsidRDefault="00DA6D7D" w:rsidP="006836A9">
            <w:pPr>
              <w:pStyle w:val="ListParagraph"/>
              <w:ind w:left="180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</w:rPr>
              <w:t xml:space="preserve">III. </w:t>
            </w: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426"/>
              <w:rPr>
                <w:rFonts w:cstheme="minorHAnsi"/>
                <w:b/>
              </w:rPr>
            </w:pPr>
          </w:p>
          <w:p w:rsidR="005D42B0" w:rsidRPr="005D42B0" w:rsidRDefault="005D42B0" w:rsidP="005D42B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cstheme="minorHAnsi"/>
              </w:rPr>
            </w:pPr>
            <w:r w:rsidRPr="005D42B0">
              <w:rPr>
                <w:rFonts w:cstheme="minorHAnsi"/>
              </w:rPr>
              <w:t>Protumači što u laboratoriju nazivamo aparaturom.</w:t>
            </w:r>
          </w:p>
          <w:p w:rsidR="00DA6D7D" w:rsidRPr="00986EBE" w:rsidRDefault="005D42B0" w:rsidP="005D42B0">
            <w:pPr>
              <w:pStyle w:val="ListParagraph"/>
              <w:numPr>
                <w:ilvl w:val="0"/>
                <w:numId w:val="14"/>
              </w:numPr>
              <w:ind w:left="426" w:hanging="284"/>
              <w:rPr>
                <w:rFonts w:ascii="Arial" w:hAnsi="Arial" w:cs="Arial"/>
                <w:sz w:val="20"/>
                <w:szCs w:val="20"/>
              </w:rPr>
            </w:pPr>
            <w:r w:rsidRPr="005D42B0">
              <w:rPr>
                <w:rFonts w:cstheme="minorHAnsi"/>
              </w:rPr>
              <w:t>Skiciraj aparaturu za zagrijavanje tekućine u epruveti pričvršćenoj za stalak.</w:t>
            </w:r>
          </w:p>
          <w:p w:rsidR="00986EBE" w:rsidRPr="005D42B0" w:rsidRDefault="00986EBE" w:rsidP="00986EBE">
            <w:pPr>
              <w:pStyle w:val="ListParagraph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6A97" w:rsidRDefault="001A6A97"/>
    <w:tbl>
      <w:tblPr>
        <w:tblStyle w:val="TableGrid"/>
        <w:tblW w:w="0" w:type="auto"/>
        <w:tblLook w:val="04A0"/>
      </w:tblPr>
      <w:tblGrid>
        <w:gridCol w:w="9062"/>
      </w:tblGrid>
      <w:tr w:rsidR="001A6A97" w:rsidRPr="00E16F4B" w:rsidTr="001A6A97">
        <w:trPr>
          <w:trHeight w:val="567"/>
        </w:trPr>
        <w:tc>
          <w:tcPr>
            <w:tcW w:w="9062" w:type="dxa"/>
            <w:shd w:val="clear" w:color="auto" w:fill="F7C890" w:themeFill="accent2" w:themeFillTint="99"/>
            <w:vAlign w:val="center"/>
          </w:tcPr>
          <w:p w:rsidR="001A6A97" w:rsidRPr="00E16F4B" w:rsidRDefault="001A6A97" w:rsidP="001A6A9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</w:t>
            </w:r>
            <w:r w:rsidR="00BE30F1" w:rsidRPr="00E16F4B">
              <w:rPr>
                <w:rFonts w:cstheme="minorHAnsi"/>
              </w:rPr>
              <w:t>očetni p</w:t>
            </w:r>
            <w:r w:rsidRPr="00E16F4B">
              <w:rPr>
                <w:rFonts w:cstheme="minorHAnsi"/>
              </w:rPr>
              <w:t>lan učeničkog zapisa</w:t>
            </w:r>
          </w:p>
        </w:tc>
      </w:tr>
      <w:tr w:rsidR="001A6A97" w:rsidRPr="00E16F4B" w:rsidTr="003D7F84">
        <w:tc>
          <w:tcPr>
            <w:tcW w:w="9062" w:type="dxa"/>
          </w:tcPr>
          <w:p w:rsidR="00751773" w:rsidRPr="00E16F4B" w:rsidRDefault="00751773" w:rsidP="00FC0785">
            <w:pPr>
              <w:rPr>
                <w:rFonts w:cstheme="minorHAnsi"/>
              </w:rPr>
            </w:pPr>
          </w:p>
          <w:p w:rsidR="0079471C" w:rsidRPr="00E16F4B" w:rsidRDefault="005C0A5B" w:rsidP="00FC0785">
            <w:pPr>
              <w:rPr>
                <w:rFonts w:cstheme="minorHAnsi"/>
              </w:rPr>
            </w:pPr>
            <w:r w:rsidRPr="005C0A5B">
              <w:rPr>
                <w:rFonts w:cstheme="minorHAnsi"/>
                <w:noProof/>
                <w:lang w:eastAsia="hr-HR"/>
              </w:rPr>
              <w:drawing>
                <wp:anchor distT="0" distB="0" distL="114300" distR="114300" simplePos="0" relativeHeight="251658240" behindDoc="1" locked="0" layoutInCell="1" allowOverlap="1">
                  <wp:simplePos x="899160" y="588264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023995" cy="2225040"/>
                  <wp:effectExtent l="0" t="0" r="0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995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6A97" w:rsidRPr="00E16F4B" w:rsidRDefault="001A6A97" w:rsidP="00FC0785">
            <w:pPr>
              <w:rPr>
                <w:rFonts w:cstheme="minorHAnsi"/>
              </w:rPr>
            </w:pPr>
          </w:p>
        </w:tc>
      </w:tr>
    </w:tbl>
    <w:p w:rsidR="0049215F" w:rsidRDefault="0049215F" w:rsidP="0049215F">
      <w:pPr>
        <w:rPr>
          <w:rFonts w:ascii="Times New Roman" w:hAnsi="Times New Roman" w:cs="Times New Roman"/>
          <w:b/>
        </w:rPr>
      </w:pPr>
    </w:p>
    <w:tbl>
      <w:tblPr>
        <w:tblStyle w:val="TableGrid"/>
        <w:tblW w:w="10530" w:type="dxa"/>
        <w:tblInd w:w="-726" w:type="dxa"/>
        <w:tblLook w:val="04A0"/>
      </w:tblPr>
      <w:tblGrid>
        <w:gridCol w:w="10531"/>
      </w:tblGrid>
      <w:tr w:rsidR="00875285" w:rsidRPr="00E16F4B" w:rsidTr="005C0A5B">
        <w:trPr>
          <w:trHeight w:val="567"/>
        </w:trPr>
        <w:tc>
          <w:tcPr>
            <w:tcW w:w="10530" w:type="dxa"/>
            <w:shd w:val="clear" w:color="auto" w:fill="F7C890" w:themeFill="accent2" w:themeFillTint="99"/>
            <w:vAlign w:val="center"/>
          </w:tcPr>
          <w:p w:rsidR="00875285" w:rsidRPr="00E16F4B" w:rsidRDefault="00875285" w:rsidP="0079350A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Očekivani plan učeničkog zapisa</w:t>
            </w:r>
          </w:p>
        </w:tc>
      </w:tr>
      <w:tr w:rsidR="00875285" w:rsidRPr="00E16F4B" w:rsidTr="005C0A5B">
        <w:tc>
          <w:tcPr>
            <w:tcW w:w="10530" w:type="dxa"/>
          </w:tcPr>
          <w:p w:rsidR="00875285" w:rsidRPr="00E16F4B" w:rsidRDefault="00875285" w:rsidP="0079350A">
            <w:pPr>
              <w:rPr>
                <w:rFonts w:cstheme="minorHAnsi"/>
              </w:rPr>
            </w:pPr>
          </w:p>
          <w:p w:rsidR="00875285" w:rsidRPr="00E16F4B" w:rsidRDefault="00875285" w:rsidP="0079350A">
            <w:pPr>
              <w:rPr>
                <w:rFonts w:cstheme="minorHAnsi"/>
              </w:rPr>
            </w:pPr>
          </w:p>
          <w:p w:rsidR="00875285" w:rsidRPr="00E16F4B" w:rsidRDefault="005C0A5B" w:rsidP="0079350A">
            <w:pPr>
              <w:rPr>
                <w:rFonts w:cstheme="minorHAnsi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6549674" cy="244602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957" cy="244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285" w:rsidRPr="00E16F4B" w:rsidRDefault="00875285" w:rsidP="0079350A">
            <w:pPr>
              <w:rPr>
                <w:rFonts w:cstheme="minorHAnsi"/>
              </w:rPr>
            </w:pPr>
          </w:p>
        </w:tc>
      </w:tr>
    </w:tbl>
    <w:p w:rsidR="00875285" w:rsidRDefault="00875285" w:rsidP="0049215F">
      <w:pPr>
        <w:rPr>
          <w:rFonts w:ascii="Times New Roman" w:hAnsi="Times New Roman" w:cs="Times New Roman"/>
          <w:b/>
        </w:rPr>
      </w:pPr>
    </w:p>
    <w:p w:rsidR="00466076" w:rsidRDefault="00466076" w:rsidP="00466076">
      <w:pPr>
        <w:shd w:val="clear" w:color="auto" w:fill="FFFFFF"/>
        <w:spacing w:after="15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iCs/>
          <w:lang w:eastAsia="hr-HR"/>
        </w:rPr>
        <w:t>Tablica 1.</w:t>
      </w:r>
      <w:r>
        <w:rPr>
          <w:rFonts w:eastAsia="Times New Roman" w:cstheme="minorHAnsi"/>
          <w:lang w:eastAsia="hr-HR"/>
        </w:rPr>
        <w:t> </w:t>
      </w:r>
      <w:r>
        <w:rPr>
          <w:rFonts w:eastAsia="Times New Roman" w:cstheme="minorHAnsi"/>
          <w:iCs/>
          <w:lang w:eastAsia="hr-HR"/>
        </w:rPr>
        <w:t xml:space="preserve">Primjer liste za procjenu za </w:t>
      </w:r>
      <w:proofErr w:type="spellStart"/>
      <w:r>
        <w:rPr>
          <w:rFonts w:eastAsia="Times New Roman" w:cstheme="minorHAnsi"/>
          <w:iCs/>
          <w:lang w:eastAsia="hr-HR"/>
        </w:rPr>
        <w:t>samovrednovanje</w:t>
      </w:r>
      <w:proofErr w:type="spellEnd"/>
      <w:r>
        <w:rPr>
          <w:rFonts w:eastAsia="Times New Roman" w:cstheme="minorHAnsi"/>
          <w:iCs/>
          <w:lang w:eastAsia="hr-HR"/>
        </w:rPr>
        <w:t xml:space="preserve"> i vršnjačko vrednovanje tijekom izvođenja pokusa</w:t>
      </w:r>
      <w:r>
        <w:rPr>
          <w:rFonts w:eastAsia="Times New Roman" w:cstheme="minorHAnsi"/>
          <w:lang w:eastAsia="hr-HR"/>
        </w:rPr>
        <w:br/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5"/>
        <w:gridCol w:w="3413"/>
        <w:gridCol w:w="3402"/>
      </w:tblGrid>
      <w:tr w:rsidR="00466076" w:rsidTr="0046607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val="en-US" w:eastAsia="hr-HR"/>
              </w:rPr>
              <w:t>Elementi</w:t>
            </w:r>
            <w:proofErr w:type="spellEnd"/>
            <w:r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lang w:val="en-US" w:eastAsia="hr-HR"/>
              </w:rPr>
              <w:t>za</w:t>
            </w:r>
            <w:proofErr w:type="spellEnd"/>
            <w:r>
              <w:rPr>
                <w:rFonts w:eastAsia="Times New Roman" w:cstheme="minorHAnsi"/>
                <w:b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lang w:val="en-US" w:eastAsia="hr-HR"/>
              </w:rPr>
              <w:t>procjenu</w:t>
            </w:r>
            <w:proofErr w:type="spellEnd"/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>Učenik 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lang w:val="en-US" w:eastAsia="hr-HR"/>
              </w:rPr>
              <w:t>Učenik</w:t>
            </w:r>
            <w:proofErr w:type="spellEnd"/>
            <w:r>
              <w:rPr>
                <w:rFonts w:eastAsia="Times New Roman" w:cstheme="minorHAnsi"/>
                <w:b/>
                <w:bCs/>
                <w:lang w:val="en-US" w:eastAsia="hr-HR"/>
              </w:rPr>
              <w:t xml:space="preserve"> 2</w:t>
            </w:r>
          </w:p>
        </w:tc>
      </w:tr>
      <w:tr w:rsidR="00466076" w:rsidTr="0046607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Primjena mjera opreza i sigurnosti pri radu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466076" w:rsidTr="0046607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Rukovanje laboratorijskim priborom i kemikalijama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466076" w:rsidTr="0046607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Tehnike mjerenja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466076" w:rsidTr="0046607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Preciznost pri radu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</w:t>
            </w:r>
          </w:p>
        </w:tc>
      </w:tr>
      <w:tr w:rsidR="00466076" w:rsidTr="00466076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lastRenderedPageBreak/>
              <w:t>Urednost radnog mjesta</w:t>
            </w:r>
          </w:p>
        </w:tc>
        <w:tc>
          <w:tcPr>
            <w:tcW w:w="3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6076" w:rsidRDefault="00466076">
            <w:pPr>
              <w:spacing w:after="15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 </w:t>
            </w:r>
          </w:p>
        </w:tc>
      </w:tr>
    </w:tbl>
    <w:p w:rsidR="00466076" w:rsidRPr="0049215F" w:rsidRDefault="00466076" w:rsidP="0049215F">
      <w:pPr>
        <w:rPr>
          <w:rFonts w:ascii="Times New Roman" w:hAnsi="Times New Roman" w:cs="Times New Roman"/>
          <w:b/>
        </w:rPr>
      </w:pPr>
    </w:p>
    <w:sectPr w:rsidR="00466076" w:rsidRPr="0049215F" w:rsidSect="006E6D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D07" w:rsidRDefault="00E44D07" w:rsidP="004614CE">
      <w:pPr>
        <w:spacing w:after="0" w:line="240" w:lineRule="auto"/>
      </w:pPr>
      <w:r>
        <w:separator/>
      </w:r>
    </w:p>
  </w:endnote>
  <w:endnote w:type="continuationSeparator" w:id="0">
    <w:p w:rsidR="00E44D07" w:rsidRDefault="00E44D07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265996">
        <w:pPr>
          <w:pStyle w:val="Footer"/>
          <w:jc w:val="right"/>
        </w:pPr>
        <w:r>
          <w:fldChar w:fldCharType="begin"/>
        </w:r>
        <w:r w:rsidR="00542B35">
          <w:instrText xml:space="preserve"> PAGE   \* MERGEFORMAT </w:instrText>
        </w:r>
        <w:r>
          <w:fldChar w:fldCharType="separate"/>
        </w:r>
        <w:r w:rsidR="00580DB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D07" w:rsidRDefault="00E44D07" w:rsidP="004614CE">
      <w:pPr>
        <w:spacing w:after="0" w:line="240" w:lineRule="auto"/>
      </w:pPr>
      <w:r>
        <w:separator/>
      </w:r>
    </w:p>
  </w:footnote>
  <w:footnote w:type="continuationSeparator" w:id="0">
    <w:p w:rsidR="00E44D07" w:rsidRDefault="00E44D07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31633"/>
    <w:multiLevelType w:val="hybridMultilevel"/>
    <w:tmpl w:val="BDC4989E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14712"/>
    <w:multiLevelType w:val="hybridMultilevel"/>
    <w:tmpl w:val="BBCCF670"/>
    <w:lvl w:ilvl="0" w:tplc="8B142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A739C"/>
    <w:multiLevelType w:val="hybridMultilevel"/>
    <w:tmpl w:val="F2343C58"/>
    <w:lvl w:ilvl="0" w:tplc="63A2AA56">
      <w:start w:val="1"/>
      <w:numFmt w:val="decimal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0">
    <w:nsid w:val="708B4C9D"/>
    <w:multiLevelType w:val="hybridMultilevel"/>
    <w:tmpl w:val="BBCCF670"/>
    <w:lvl w:ilvl="0" w:tplc="8B142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12"/>
  </w:num>
  <w:num w:numId="9">
    <w:abstractNumId w:val="7"/>
  </w:num>
  <w:num w:numId="10">
    <w:abstractNumId w:val="8"/>
  </w:num>
  <w:num w:numId="11">
    <w:abstractNumId w:val="9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3A36"/>
    <w:rsid w:val="000045CD"/>
    <w:rsid w:val="00006524"/>
    <w:rsid w:val="0003267C"/>
    <w:rsid w:val="00043653"/>
    <w:rsid w:val="00081F50"/>
    <w:rsid w:val="00090E35"/>
    <w:rsid w:val="00095562"/>
    <w:rsid w:val="000B05C8"/>
    <w:rsid w:val="000D7BE1"/>
    <w:rsid w:val="000E3108"/>
    <w:rsid w:val="000F78F8"/>
    <w:rsid w:val="00150585"/>
    <w:rsid w:val="001550E7"/>
    <w:rsid w:val="00171978"/>
    <w:rsid w:val="001800AA"/>
    <w:rsid w:val="001821C0"/>
    <w:rsid w:val="001A6A97"/>
    <w:rsid w:val="001C4483"/>
    <w:rsid w:val="001F44B1"/>
    <w:rsid w:val="00217F12"/>
    <w:rsid w:val="002612BC"/>
    <w:rsid w:val="00264F9F"/>
    <w:rsid w:val="002655FA"/>
    <w:rsid w:val="00265996"/>
    <w:rsid w:val="00280A77"/>
    <w:rsid w:val="002D64DE"/>
    <w:rsid w:val="002F32A2"/>
    <w:rsid w:val="0034312A"/>
    <w:rsid w:val="0034384E"/>
    <w:rsid w:val="00344942"/>
    <w:rsid w:val="00360B3D"/>
    <w:rsid w:val="00377E61"/>
    <w:rsid w:val="003A5DB9"/>
    <w:rsid w:val="003B3F99"/>
    <w:rsid w:val="003D400F"/>
    <w:rsid w:val="003E6DB4"/>
    <w:rsid w:val="004102FB"/>
    <w:rsid w:val="00413285"/>
    <w:rsid w:val="00435734"/>
    <w:rsid w:val="004421D1"/>
    <w:rsid w:val="004547AE"/>
    <w:rsid w:val="004614CE"/>
    <w:rsid w:val="00462A83"/>
    <w:rsid w:val="00466076"/>
    <w:rsid w:val="0049215F"/>
    <w:rsid w:val="004D04AD"/>
    <w:rsid w:val="0051621A"/>
    <w:rsid w:val="005428F8"/>
    <w:rsid w:val="00542B35"/>
    <w:rsid w:val="00545638"/>
    <w:rsid w:val="0056722C"/>
    <w:rsid w:val="00571E9D"/>
    <w:rsid w:val="00577F0E"/>
    <w:rsid w:val="00580DB9"/>
    <w:rsid w:val="005847AE"/>
    <w:rsid w:val="005B5F05"/>
    <w:rsid w:val="005C0A5B"/>
    <w:rsid w:val="005D42B0"/>
    <w:rsid w:val="00604B8D"/>
    <w:rsid w:val="00614689"/>
    <w:rsid w:val="00646A42"/>
    <w:rsid w:val="00646F62"/>
    <w:rsid w:val="0064718F"/>
    <w:rsid w:val="00657C30"/>
    <w:rsid w:val="00664138"/>
    <w:rsid w:val="006649CE"/>
    <w:rsid w:val="006718FC"/>
    <w:rsid w:val="006804E8"/>
    <w:rsid w:val="00682945"/>
    <w:rsid w:val="006836A9"/>
    <w:rsid w:val="006931A6"/>
    <w:rsid w:val="00695B22"/>
    <w:rsid w:val="006A09BF"/>
    <w:rsid w:val="006D7E4B"/>
    <w:rsid w:val="006E6DDB"/>
    <w:rsid w:val="006E6DFB"/>
    <w:rsid w:val="006F14CA"/>
    <w:rsid w:val="006F558E"/>
    <w:rsid w:val="00751773"/>
    <w:rsid w:val="0079471C"/>
    <w:rsid w:val="007B2B93"/>
    <w:rsid w:val="007B6876"/>
    <w:rsid w:val="007C07A0"/>
    <w:rsid w:val="007C2590"/>
    <w:rsid w:val="007C4353"/>
    <w:rsid w:val="007E54C7"/>
    <w:rsid w:val="0080353D"/>
    <w:rsid w:val="00836D78"/>
    <w:rsid w:val="0085647F"/>
    <w:rsid w:val="008607FC"/>
    <w:rsid w:val="00865BE0"/>
    <w:rsid w:val="00874A64"/>
    <w:rsid w:val="00875285"/>
    <w:rsid w:val="00890CFA"/>
    <w:rsid w:val="00891A44"/>
    <w:rsid w:val="008C4BE2"/>
    <w:rsid w:val="008F0CD7"/>
    <w:rsid w:val="008F1870"/>
    <w:rsid w:val="008F4B4D"/>
    <w:rsid w:val="009128C1"/>
    <w:rsid w:val="00936589"/>
    <w:rsid w:val="00974B32"/>
    <w:rsid w:val="00986EBE"/>
    <w:rsid w:val="009945BA"/>
    <w:rsid w:val="009C1973"/>
    <w:rsid w:val="009F2FC9"/>
    <w:rsid w:val="009F32A5"/>
    <w:rsid w:val="009F5A76"/>
    <w:rsid w:val="00A15826"/>
    <w:rsid w:val="00A16692"/>
    <w:rsid w:val="00A27412"/>
    <w:rsid w:val="00A8431B"/>
    <w:rsid w:val="00A85031"/>
    <w:rsid w:val="00A90149"/>
    <w:rsid w:val="00A90E08"/>
    <w:rsid w:val="00A9188F"/>
    <w:rsid w:val="00A9727F"/>
    <w:rsid w:val="00AA1C50"/>
    <w:rsid w:val="00AA7185"/>
    <w:rsid w:val="00AC5D12"/>
    <w:rsid w:val="00AD2FC6"/>
    <w:rsid w:val="00AF6DE9"/>
    <w:rsid w:val="00B03214"/>
    <w:rsid w:val="00B219A4"/>
    <w:rsid w:val="00B36396"/>
    <w:rsid w:val="00B44A24"/>
    <w:rsid w:val="00B537B8"/>
    <w:rsid w:val="00B54CD7"/>
    <w:rsid w:val="00B6154D"/>
    <w:rsid w:val="00B62652"/>
    <w:rsid w:val="00B62D5B"/>
    <w:rsid w:val="00B6345A"/>
    <w:rsid w:val="00B91108"/>
    <w:rsid w:val="00BC1F6F"/>
    <w:rsid w:val="00BD0125"/>
    <w:rsid w:val="00BD5DCC"/>
    <w:rsid w:val="00BE30F1"/>
    <w:rsid w:val="00BF3B88"/>
    <w:rsid w:val="00BF6F9E"/>
    <w:rsid w:val="00C179D7"/>
    <w:rsid w:val="00C215CD"/>
    <w:rsid w:val="00C274A5"/>
    <w:rsid w:val="00C323BE"/>
    <w:rsid w:val="00C73D06"/>
    <w:rsid w:val="00CA04E7"/>
    <w:rsid w:val="00CB3C22"/>
    <w:rsid w:val="00D144FA"/>
    <w:rsid w:val="00D23321"/>
    <w:rsid w:val="00D5390D"/>
    <w:rsid w:val="00D80358"/>
    <w:rsid w:val="00D94150"/>
    <w:rsid w:val="00DA6D7D"/>
    <w:rsid w:val="00DB593E"/>
    <w:rsid w:val="00DB7828"/>
    <w:rsid w:val="00DC4874"/>
    <w:rsid w:val="00DC69A2"/>
    <w:rsid w:val="00DD11AF"/>
    <w:rsid w:val="00DE06D9"/>
    <w:rsid w:val="00DF2E99"/>
    <w:rsid w:val="00E12026"/>
    <w:rsid w:val="00E13E15"/>
    <w:rsid w:val="00E16F4B"/>
    <w:rsid w:val="00E40A94"/>
    <w:rsid w:val="00E44D07"/>
    <w:rsid w:val="00E72782"/>
    <w:rsid w:val="00E7550C"/>
    <w:rsid w:val="00E81042"/>
    <w:rsid w:val="00E91A19"/>
    <w:rsid w:val="00EA7D1A"/>
    <w:rsid w:val="00EB5267"/>
    <w:rsid w:val="00F01756"/>
    <w:rsid w:val="00F05EB7"/>
    <w:rsid w:val="00F23222"/>
    <w:rsid w:val="00F2648F"/>
    <w:rsid w:val="00F40564"/>
    <w:rsid w:val="00F4112F"/>
    <w:rsid w:val="00F43BCC"/>
    <w:rsid w:val="00F9331B"/>
    <w:rsid w:val="00F95804"/>
    <w:rsid w:val="00F97DB5"/>
    <w:rsid w:val="00FA34EF"/>
    <w:rsid w:val="00FC0785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B14E4-93DD-448D-B158-4167C0B7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1929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71</cp:revision>
  <cp:lastPrinted>2019-05-28T07:41:00Z</cp:lastPrinted>
  <dcterms:created xsi:type="dcterms:W3CDTF">2019-05-25T07:56:00Z</dcterms:created>
  <dcterms:modified xsi:type="dcterms:W3CDTF">2019-08-09T08:28:00Z</dcterms:modified>
</cp:coreProperties>
</file>